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7DE2A" w14:textId="481555A4" w:rsidR="003F38D8" w:rsidRDefault="003F38D8" w:rsidP="003F38D8">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AC00B8">
        <w:rPr>
          <w:b/>
          <w:i/>
          <w:noProof/>
          <w:sz w:val="28"/>
        </w:rPr>
        <w:t>7937</w:t>
      </w:r>
    </w:p>
    <w:p w14:paraId="104B5012" w14:textId="1DE2E207" w:rsidR="002F5BEA" w:rsidRDefault="003F38D8" w:rsidP="003F38D8">
      <w:pPr>
        <w:pStyle w:val="Header"/>
        <w:rPr>
          <w:sz w:val="22"/>
          <w:szCs w:val="22"/>
        </w:rPr>
      </w:pPr>
      <w:r>
        <w:rPr>
          <w:sz w:val="24"/>
        </w:rPr>
        <w:t>Chicago,US,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748B8" w:rsidR="001E41F3" w:rsidRPr="00410371" w:rsidRDefault="00000000" w:rsidP="00E13F3D">
            <w:pPr>
              <w:pStyle w:val="CRCoverPage"/>
              <w:spacing w:after="0"/>
              <w:jc w:val="right"/>
              <w:rPr>
                <w:b/>
                <w:noProof/>
                <w:sz w:val="28"/>
              </w:rPr>
            </w:pPr>
            <w:fldSimple w:instr=" DOCPROPERTY  Spec#  \* MERGEFORMAT ">
              <w:r w:rsidR="009F5BCF">
                <w:rPr>
                  <w:b/>
                  <w:noProof/>
                  <w:sz w:val="28"/>
                </w:rPr>
                <w:t>28.632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443DFE" w:rsidR="001E41F3" w:rsidRPr="00410371" w:rsidRDefault="00000000" w:rsidP="00547111">
            <w:pPr>
              <w:pStyle w:val="CRCoverPage"/>
              <w:spacing w:after="0"/>
              <w:rPr>
                <w:noProof/>
              </w:rPr>
            </w:pPr>
            <w:fldSimple w:instr=" DOCPROPERTY  Cr#  \* MERGEFORMAT ">
              <w:r w:rsidR="00AC00B8">
                <w:rPr>
                  <w:b/>
                  <w:noProof/>
                  <w:sz w:val="28"/>
                </w:rPr>
                <w:t>000</w:t>
              </w:r>
            </w:fldSimple>
            <w:r w:rsidR="00AC00B8">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DD0EA1" w:rsidR="001E41F3" w:rsidRPr="00410371" w:rsidRDefault="00000000" w:rsidP="00E13F3D">
            <w:pPr>
              <w:pStyle w:val="CRCoverPage"/>
              <w:spacing w:after="0"/>
              <w:jc w:val="center"/>
              <w:rPr>
                <w:b/>
                <w:noProof/>
              </w:rPr>
            </w:pPr>
            <w:fldSimple w:instr=" DOCPROPERTY  Revision  \* MERGEFORMAT ">
              <w:r w:rsidR="009F5BC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E78C1E" w:rsidR="001E41F3" w:rsidRPr="00410371" w:rsidRDefault="00000000">
            <w:pPr>
              <w:pStyle w:val="CRCoverPage"/>
              <w:spacing w:after="0"/>
              <w:jc w:val="center"/>
              <w:rPr>
                <w:noProof/>
                <w:sz w:val="28"/>
              </w:rPr>
            </w:pPr>
            <w:fldSimple w:instr=" DOCPROPERTY  Version  \* MERGEFORMAT ">
              <w:r w:rsidR="009F5BCF">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5BFBD" w:rsidR="00F25D98" w:rsidRDefault="004F6F5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D9737A" w:rsidR="00F25D98" w:rsidRDefault="004F6F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C1A26" w:rsidR="001E41F3" w:rsidRDefault="00000000">
            <w:pPr>
              <w:pStyle w:val="CRCoverPage"/>
              <w:spacing w:after="0"/>
              <w:ind w:left="100"/>
              <w:rPr>
                <w:noProof/>
              </w:rPr>
            </w:pPr>
            <w:fldSimple w:instr=" DOCPROPERTY  CrTitle  \* MERGEFORMAT ">
              <w:r w:rsidR="009F5BCF">
                <w:t>Correct multiplicities in relations to ManagedFunction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9995EE"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72BBD" w:rsidR="001E41F3" w:rsidRDefault="00000000">
            <w:pPr>
              <w:pStyle w:val="CRCoverPage"/>
              <w:spacing w:after="0"/>
              <w:ind w:left="100"/>
              <w:rPr>
                <w:noProof/>
              </w:rPr>
            </w:pPr>
            <w:fldSimple w:instr=" DOCPROPERTY  RelatedWis  \* MERGEFORMAT ">
              <w:r w:rsidR="004F6F53">
                <w:rPr>
                  <w:noProof/>
                </w:rPr>
                <w:t>OAM&amp;P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95B4859" w:rsidR="001E41F3" w:rsidRDefault="00BF27A2">
            <w:pPr>
              <w:pStyle w:val="CRCoverPage"/>
              <w:spacing w:after="0"/>
              <w:ind w:left="100"/>
              <w:rPr>
                <w:noProof/>
              </w:rPr>
            </w:pPr>
            <w:r>
              <w:t>202</w:t>
            </w:r>
            <w:r w:rsidR="005658F2">
              <w:t>3</w:t>
            </w:r>
            <w:r>
              <w:t>-</w:t>
            </w:r>
            <w:r w:rsidR="009F5BCF">
              <w:t>11</w:t>
            </w:r>
            <w:r w:rsidR="00AE5DD8">
              <w:t>-</w:t>
            </w:r>
            <w:r w:rsidR="009F5BC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756C98" w:rsidR="001E41F3" w:rsidRDefault="00D3100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0B5A8" w:rsidR="001E41F3" w:rsidRDefault="00BF27A2">
            <w:pPr>
              <w:pStyle w:val="CRCoverPage"/>
              <w:spacing w:after="0"/>
              <w:ind w:left="100"/>
              <w:rPr>
                <w:noProof/>
              </w:rPr>
            </w:pPr>
            <w:r>
              <w:t>Rel-</w:t>
            </w:r>
            <w:r w:rsidR="009F5BC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BD2274" w14:textId="77777777" w:rsidR="001E41F3" w:rsidRDefault="009F5BCF">
            <w:pPr>
              <w:pStyle w:val="CRCoverPage"/>
              <w:spacing w:after="0"/>
              <w:ind w:left="100"/>
              <w:rPr>
                <w:noProof/>
              </w:rPr>
            </w:pPr>
            <w:r>
              <w:rPr>
                <w:noProof/>
              </w:rPr>
              <w:t>The multiplicities in associations towards ManagedFunctions in both, alternative 1 and alternative 2 are not correct, since one InventoryUnit might serve one, many, or no ManagedFunction. Similarly one ManagedFunction might be served by one, many, or no InventoryUnit.</w:t>
            </w:r>
          </w:p>
          <w:p w14:paraId="708AA7DE" w14:textId="00401283" w:rsidR="009F5BCF" w:rsidRDefault="009F5BC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1B227F" w14:textId="77777777" w:rsidR="00B10623" w:rsidRDefault="00F93834">
            <w:pPr>
              <w:pStyle w:val="CRCoverPage"/>
              <w:spacing w:after="0"/>
              <w:ind w:left="100"/>
              <w:rPr>
                <w:noProof/>
              </w:rPr>
            </w:pPr>
            <w:r>
              <w:rPr>
                <w:noProof/>
              </w:rPr>
              <w:t>M</w:t>
            </w:r>
            <w:r w:rsidR="009F5BCF">
              <w:rPr>
                <w:noProof/>
              </w:rPr>
              <w:t>odify multiplicities in figures 4.2.1-1 and 4.2.1-2</w:t>
            </w:r>
            <w:r w:rsidR="00B10623">
              <w:rPr>
                <w:noProof/>
              </w:rPr>
              <w:t>.</w:t>
            </w:r>
          </w:p>
          <w:p w14:paraId="31C656EC" w14:textId="6A9B89F8" w:rsidR="001E41F3" w:rsidRDefault="00B10623">
            <w:pPr>
              <w:pStyle w:val="CRCoverPage"/>
              <w:spacing w:after="0"/>
              <w:ind w:left="100"/>
              <w:rPr>
                <w:noProof/>
              </w:rPr>
            </w:pPr>
            <w:r>
              <w:rPr>
                <w:noProof/>
              </w:rPr>
              <w:t>M</w:t>
            </w:r>
            <w:r w:rsidR="009F5BCF">
              <w:rPr>
                <w:noProof/>
              </w:rPr>
              <w:t xml:space="preserve">odify multiplicities </w:t>
            </w:r>
            <w:r>
              <w:rPr>
                <w:noProof/>
              </w:rPr>
              <w:t xml:space="preserve">of attributes relatedFunction and mFunction </w:t>
            </w:r>
            <w:r w:rsidR="009F5BCF">
              <w:rPr>
                <w:noProof/>
              </w:rPr>
              <w:t xml:space="preserve">in </w:t>
            </w:r>
            <w:r>
              <w:rPr>
                <w:noProof/>
              </w:rPr>
              <w:t>4.4.1 A</w:t>
            </w:r>
            <w:r w:rsidR="009F5BCF">
              <w:rPr>
                <w:noProof/>
              </w:rPr>
              <w:t>ttribute definitions.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16B0B5" w:rsidR="001E41F3" w:rsidRDefault="009F5BCF">
            <w:pPr>
              <w:pStyle w:val="CRCoverPage"/>
              <w:spacing w:after="0"/>
              <w:ind w:left="100"/>
              <w:rPr>
                <w:noProof/>
              </w:rPr>
            </w:pPr>
            <w:r>
              <w:rPr>
                <w:noProof/>
              </w:rPr>
              <w:t>Stage 2 is not able to model the reality</w:t>
            </w:r>
            <w:r w:rsidR="00B37E12">
              <w:rPr>
                <w:noProof/>
              </w:rPr>
              <w:t xml:space="preserve"> of existing networks. S</w:t>
            </w:r>
            <w:r>
              <w:rPr>
                <w:noProof/>
              </w:rPr>
              <w:t xml:space="preserve">tage 2 does not match stage 3 as of TS 28.633.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EDFDE" w:rsidR="001E41F3" w:rsidRDefault="009F5BCF">
            <w:pPr>
              <w:pStyle w:val="CRCoverPage"/>
              <w:spacing w:after="0"/>
              <w:ind w:left="100"/>
              <w:rPr>
                <w:noProof/>
              </w:rPr>
            </w:pPr>
            <w:r>
              <w:rPr>
                <w:noProof/>
              </w:rPr>
              <w:t>4.2.1, 4.4</w:t>
            </w:r>
            <w:r w:rsidR="00B37E12">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FFB314" w:rsidR="001E41F3" w:rsidRDefault="00B37E12">
            <w:pPr>
              <w:pStyle w:val="CRCoverPage"/>
              <w:spacing w:after="0"/>
              <w:ind w:left="100"/>
              <w:rPr>
                <w:noProof/>
              </w:rPr>
            </w:pPr>
            <w:r>
              <w:rPr>
                <w:noProof/>
              </w:rPr>
              <w:t>Stage 3 as of TS 28.633 is correct, since there multiplicities are bounded by a minimum occurs = 0, but don't have an upper limit.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666BF" w14:paraId="5F763DE8" w14:textId="77777777" w:rsidTr="00735C9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C8B936" w14:textId="77777777" w:rsidR="007666BF" w:rsidRDefault="007666BF" w:rsidP="00735C93">
            <w:pPr>
              <w:jc w:val="center"/>
              <w:rPr>
                <w:rFonts w:ascii="Arial" w:hAnsi="Arial" w:cs="Arial"/>
                <w:b/>
                <w:bCs/>
                <w:sz w:val="28"/>
                <w:szCs w:val="28"/>
                <w:lang w:eastAsia="de-DE"/>
              </w:rPr>
            </w:pPr>
            <w:bookmarkStart w:id="2" w:name="_Hlk149638072"/>
            <w:r>
              <w:rPr>
                <w:rFonts w:ascii="Arial" w:hAnsi="Arial" w:cs="Arial"/>
                <w:b/>
                <w:bCs/>
                <w:sz w:val="28"/>
                <w:szCs w:val="28"/>
                <w:lang w:eastAsia="zh-CN"/>
              </w:rPr>
              <w:lastRenderedPageBreak/>
              <w:t>1st Change</w:t>
            </w:r>
          </w:p>
        </w:tc>
      </w:tr>
      <w:bookmarkEnd w:id="2"/>
    </w:tbl>
    <w:p w14:paraId="68C9CD36" w14:textId="77777777" w:rsidR="001E41F3" w:rsidRDefault="001E41F3">
      <w:pPr>
        <w:rPr>
          <w:noProof/>
        </w:rPr>
      </w:pPr>
    </w:p>
    <w:p w14:paraId="4C0D2FBC" w14:textId="77777777" w:rsidR="007666BF" w:rsidRDefault="007666BF" w:rsidP="007666BF">
      <w:pPr>
        <w:pStyle w:val="Heading3"/>
      </w:pPr>
      <w:bookmarkStart w:id="3" w:name="_Toc402190801"/>
      <w:r>
        <w:rPr>
          <w:rFonts w:hint="eastAsia"/>
          <w:lang w:eastAsia="zh-CN"/>
        </w:rPr>
        <w:t>4</w:t>
      </w:r>
      <w:r>
        <w:t>.2.1</w:t>
      </w:r>
      <w:r>
        <w:tab/>
        <w:t>Relationships</w:t>
      </w:r>
      <w:bookmarkEnd w:id="3"/>
    </w:p>
    <w:p w14:paraId="30ED13D1" w14:textId="77777777" w:rsidR="007666BF" w:rsidRDefault="007666BF" w:rsidP="007666BF">
      <w:r>
        <w:t>This clause depicts the set of IOCs that encapsulate information relevant for this service. This clause provides the overview of all information object classes in UML. Subsequent clauses provide more detailed specification of various aspects of these information object classes.</w:t>
      </w:r>
    </w:p>
    <w:p w14:paraId="121E0E92" w14:textId="77777777" w:rsidR="007666BF" w:rsidRDefault="007666BF" w:rsidP="007666BF">
      <w:r>
        <w:t>The inventory NRM contains two alternatives for inventory data modeling. Alternative 1 is for NE structure and hardware inventory. Alternative 2 is an extended version for inventory information modeling consisting of NE structure, hardware, software and license data inventory.</w:t>
      </w:r>
    </w:p>
    <w:p w14:paraId="2621C21E" w14:textId="77777777" w:rsidR="007666BF" w:rsidRDefault="007666BF" w:rsidP="007666BF">
      <w:r>
        <w:t>Alternative 1, hardware inventory model</w:t>
      </w:r>
    </w:p>
    <w:p w14:paraId="7820D2E2" w14:textId="2064EE8D" w:rsidR="007666BF" w:rsidRDefault="007666BF" w:rsidP="007666BF">
      <w:pPr>
        <w:pStyle w:val="TH"/>
      </w:pPr>
      <w:r w:rsidRPr="00B7216B">
        <w:rPr>
          <w:noProof/>
        </w:rPr>
        <mc:AlternateContent>
          <mc:Choice Requires="wps">
            <w:drawing>
              <wp:anchor distT="0" distB="0" distL="114300" distR="114300" simplePos="0" relativeHeight="251658240" behindDoc="0" locked="0" layoutInCell="1" allowOverlap="1" wp14:anchorId="4F93247D" wp14:editId="37478302">
                <wp:simplePos x="0" y="0"/>
                <wp:positionH relativeFrom="column">
                  <wp:posOffset>0</wp:posOffset>
                </wp:positionH>
                <wp:positionV relativeFrom="paragraph">
                  <wp:posOffset>0</wp:posOffset>
                </wp:positionV>
                <wp:extent cx="379730" cy="269240"/>
                <wp:effectExtent l="0" t="0" r="0" b="0"/>
                <wp:wrapNone/>
                <wp:docPr id="205750499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379730" cy="269240"/>
                        </a:xfrm>
                        <a:prstGeom prst="rect">
                          <a:avLst/>
                        </a:prstGeom>
                        <a:noFill/>
                      </wps:spPr>
                      <wps:txbx>
                        <w:txbxContent>
                          <w:p w14:paraId="25EA34C8" w14:textId="77777777" w:rsidR="007666BF" w:rsidRDefault="007666BF" w:rsidP="007666BF">
                            <w:pPr>
                              <w:rPr>
                                <w:rFonts w:asciiTheme="minorHAnsi" w:hAnsi="Calibri" w:cstheme="minorBidi"/>
                                <w:color w:val="000000" w:themeColor="text1"/>
                                <w:kern w:val="24"/>
                              </w:rPr>
                            </w:pPr>
                            <w:r>
                              <w:rPr>
                                <w:rFonts w:asciiTheme="minorHAnsi" w:hAnsi="Calibri" w:cstheme="minorBidi"/>
                                <w:color w:val="000000" w:themeColor="text1"/>
                                <w:kern w:val="24"/>
                              </w:rPr>
                              <w:t>1</w:t>
                            </w:r>
                          </w:p>
                        </w:txbxContent>
                      </wps:txbx>
                      <wps:bodyPr wrap="square" lIns="0" tIns="0" rIns="0" bIns="0" rtlCol="0">
                        <a:spAutoFit/>
                      </wps:bodyPr>
                    </wps:wsp>
                  </a:graphicData>
                </a:graphic>
                <wp14:sizeRelH relativeFrom="page">
                  <wp14:pctWidth>0</wp14:pctWidth>
                </wp14:sizeRelH>
                <wp14:sizeRelV relativeFrom="page">
                  <wp14:pctHeight>0</wp14:pctHeight>
                </wp14:sizeRelV>
              </wp:anchor>
            </w:drawing>
          </mc:Choice>
          <mc:Fallback>
            <w:pict>
              <v:shapetype w14:anchorId="4F93247D" id="_x0000_t202" coordsize="21600,21600" o:spt="202" path="m,l,21600r21600,l21600,xe">
                <v:stroke joinstyle="miter"/>
                <v:path gradientshapeok="t" o:connecttype="rect"/>
              </v:shapetype>
              <v:shape id="Text Box 3" o:spid="_x0000_s1026" type="#_x0000_t202" style="position:absolute;left:0;text-align:left;margin-left:0;margin-top:0;width:29.9pt;height:21.2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" filled="f" stroked="f">
                <v:textbox style="mso-fit-shape-to-text:t" inset="0,0,0,0">
                  <w:txbxContent>
                    <w:p w14:paraId="25EA34C8" w14:textId="77777777" w:rsidR="007666BF" w:rsidRDefault="007666BF" w:rsidP="007666BF">
                      <w:pPr>
                        <w:rPr>
                          <w:rFonts w:asciiTheme="minorHAnsi" w:hAnsi="Calibri" w:cstheme="minorBidi"/>
                          <w:color w:val="000000" w:themeColor="text1"/>
                          <w:kern w:val="24"/>
                        </w:rPr>
                      </w:pPr>
                      <w:r>
                        <w:rPr>
                          <w:rFonts w:asciiTheme="minorHAnsi" w:hAnsi="Calibri" w:cstheme="minorBidi"/>
                          <w:color w:val="000000" w:themeColor="text1"/>
                          <w:kern w:val="24"/>
                        </w:rPr>
                        <w:t>1</w:t>
                      </w:r>
                    </w:p>
                  </w:txbxContent>
                </v:textbox>
              </v:shape>
            </w:pict>
          </mc:Fallback>
        </mc:AlternateContent>
      </w:r>
      <w:del w:id="4" w:author="Nokia (JüGo-1)" w:date="2023-11-03T20:36:00Z">
        <w:r w:rsidDel="005B7355">
          <w:rPr>
            <w:noProof/>
          </w:rPr>
          <w:drawing>
            <wp:inline distT="0" distB="0" distL="0" distR="0" wp14:anchorId="5AEBA8CC" wp14:editId="6F7FDA2C">
              <wp:extent cx="5543550" cy="2419350"/>
              <wp:effectExtent l="0" t="0" r="0" b="0"/>
              <wp:docPr id="13659566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956604"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3550" cy="2419350"/>
                      </a:xfrm>
                      <a:prstGeom prst="rect">
                        <a:avLst/>
                      </a:prstGeom>
                      <a:noFill/>
                      <a:ln>
                        <a:noFill/>
                      </a:ln>
                    </pic:spPr>
                  </pic:pic>
                </a:graphicData>
              </a:graphic>
            </wp:inline>
          </w:drawing>
        </w:r>
      </w:del>
      <w:ins w:id="5" w:author="Nokia (JüGo-1)" w:date="2023-11-03T20:36:00Z">
        <w:r w:rsidR="005B7355" w:rsidRPr="005B7355">
          <w:rPr>
            <w:noProof/>
          </w:rPr>
          <w:drawing>
            <wp:inline distT="0" distB="0" distL="0" distR="0" wp14:anchorId="5B20648C" wp14:editId="44AB5FCD">
              <wp:extent cx="6120765" cy="3350895"/>
              <wp:effectExtent l="0" t="0" r="0" b="1905"/>
              <wp:docPr id="4" name="Picture 3">
                <a:extLst xmlns:a="http://schemas.openxmlformats.org/drawingml/2006/main">
                  <a:ext uri="{FF2B5EF4-FFF2-40B4-BE49-F238E27FC236}">
                    <a16:creationId xmlns:a16="http://schemas.microsoft.com/office/drawing/2014/main" id="{A71A3144-3B0B-F228-6C42-0369595895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A71A3144-3B0B-F228-6C42-03695958957E}"/>
                          </a:ext>
                        </a:extLst>
                      </pic:cNvPr>
                      <pic:cNvPicPr>
                        <a:picLocks noChangeAspect="1"/>
                      </pic:cNvPicPr>
                    </pic:nvPicPr>
                    <pic:blipFill>
                      <a:blip r:embed="rId17"/>
                      <a:stretch>
                        <a:fillRect/>
                      </a:stretch>
                    </pic:blipFill>
                    <pic:spPr>
                      <a:xfrm>
                        <a:off x="0" y="0"/>
                        <a:ext cx="6120765" cy="3350895"/>
                      </a:xfrm>
                      <a:prstGeom prst="rect">
                        <a:avLst/>
                      </a:prstGeom>
                    </pic:spPr>
                  </pic:pic>
                </a:graphicData>
              </a:graphic>
            </wp:inline>
          </w:drawing>
        </w:r>
      </w:ins>
    </w:p>
    <w:p w14:paraId="1E472E13" w14:textId="77777777" w:rsidR="007666BF" w:rsidRDefault="007666BF" w:rsidP="007666BF">
      <w:pPr>
        <w:pStyle w:val="NF"/>
      </w:pPr>
      <w:r>
        <w:t>NOTE:</w:t>
      </w:r>
      <w:r>
        <w:tab/>
        <w:t>The listed cardinality numbers represent transient as well as steady-state numbers, and reflect all managed object creation and deletion scenarios.</w:t>
      </w:r>
    </w:p>
    <w:p w14:paraId="2BBF600D" w14:textId="77777777" w:rsidR="007666BF" w:rsidRDefault="007666BF" w:rsidP="007666BF">
      <w:pPr>
        <w:pStyle w:val="NF"/>
      </w:pPr>
    </w:p>
    <w:p w14:paraId="67D4A1B2" w14:textId="77777777" w:rsidR="007666BF" w:rsidRDefault="007666BF" w:rsidP="007666BF">
      <w:pPr>
        <w:pStyle w:val="TF"/>
      </w:pPr>
      <w:r>
        <w:t xml:space="preserve">Figure </w:t>
      </w:r>
      <w:r>
        <w:rPr>
          <w:rFonts w:hint="eastAsia"/>
          <w:lang w:eastAsia="zh-CN"/>
        </w:rPr>
        <w:t>4</w:t>
      </w:r>
      <w:r>
        <w:t>.2.1-1: Alternative 1 - Inventory Management NRM Containment/Naming and Association diagram</w:t>
      </w:r>
    </w:p>
    <w:p w14:paraId="634C14BC" w14:textId="77777777" w:rsidR="007666BF" w:rsidRDefault="007666BF" w:rsidP="007666BF">
      <w:r>
        <w:lastRenderedPageBreak/>
        <w:t>Each IOC instance is identified with a Distinguished Name (DN) according to 3GPP TS 32.300 [7] that expresses its containment hierarchy. As an example, the DN of a IOC representing a InventoryUnit could have a format like:</w:t>
      </w:r>
    </w:p>
    <w:p w14:paraId="78C45FC9" w14:textId="77777777" w:rsidR="007666BF" w:rsidRDefault="007666BF" w:rsidP="007666BF">
      <w:pPr>
        <w:pStyle w:val="PL"/>
      </w:pPr>
      <w:r>
        <w:t>SubNetwork=</w:t>
      </w:r>
      <w:smartTag w:uri="urn:schemas-microsoft-com:office:smarttags" w:element="country-region">
        <w:smartTag w:uri="urn:schemas-microsoft-com:office:smarttags" w:element="PlaceType">
          <w:r>
            <w:t>Sweden</w:t>
          </w:r>
        </w:smartTag>
      </w:smartTag>
      <w:r>
        <w:t>,meContext=MEC-Gbg-1,ManagedElement=RNC-Gbg-1,InventoryUnit=Inv-1.</w:t>
      </w:r>
    </w:p>
    <w:p w14:paraId="209BAD04" w14:textId="77777777" w:rsidR="007666BF" w:rsidRDefault="007666BF" w:rsidP="007666BF">
      <w:pPr>
        <w:pStyle w:val="PL"/>
      </w:pPr>
    </w:p>
    <w:p w14:paraId="0F4923D6" w14:textId="77777777" w:rsidR="007666BF" w:rsidRDefault="007666BF" w:rsidP="007666BF"/>
    <w:p w14:paraId="03F070C2" w14:textId="77777777" w:rsidR="007666BF" w:rsidRDefault="007666BF" w:rsidP="007666BF">
      <w:r>
        <w:t xml:space="preserve">Alternative 2, extended model for hardware, software and licence inventory: </w:t>
      </w:r>
    </w:p>
    <w:p w14:paraId="3A2275CE" w14:textId="6A3AE687" w:rsidR="007666BF" w:rsidRDefault="007666BF" w:rsidP="007666BF">
      <w:pPr>
        <w:jc w:val="center"/>
        <w:rPr>
          <w:noProof/>
          <w:lang w:val="de-DE" w:eastAsia="zh-CN"/>
        </w:rPr>
      </w:pPr>
      <w:del w:id="6" w:author="Nokia (JüGo-1)" w:date="2023-11-03T20:37:00Z">
        <w:r w:rsidDel="005B7355">
          <w:rPr>
            <w:noProof/>
            <w:lang w:val="de-DE" w:eastAsia="zh-CN"/>
          </w:rPr>
          <w:drawing>
            <wp:inline distT="0" distB="0" distL="0" distR="0" wp14:anchorId="1DB78EB3" wp14:editId="4A878E2B">
              <wp:extent cx="6120765" cy="2503805"/>
              <wp:effectExtent l="0" t="0" r="0" b="0"/>
              <wp:docPr id="1658644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2503805"/>
                      </a:xfrm>
                      <a:prstGeom prst="rect">
                        <a:avLst/>
                      </a:prstGeom>
                      <a:noFill/>
                      <a:ln>
                        <a:noFill/>
                      </a:ln>
                    </pic:spPr>
                  </pic:pic>
                </a:graphicData>
              </a:graphic>
            </wp:inline>
          </w:drawing>
        </w:r>
      </w:del>
      <w:ins w:id="7" w:author="Nokia (JüGo-1)" w:date="2023-11-03T20:37:00Z">
        <w:r w:rsidR="005B7355" w:rsidRPr="005B7355">
          <w:rPr>
            <w:noProof/>
            <w:lang w:eastAsia="zh-CN"/>
          </w:rPr>
          <w:drawing>
            <wp:inline distT="0" distB="0" distL="0" distR="0" wp14:anchorId="70AAA726" wp14:editId="1E7449FC">
              <wp:extent cx="6120765" cy="2217420"/>
              <wp:effectExtent l="0" t="0" r="0" b="0"/>
              <wp:docPr id="1147869686" name="Picture 1147869686">
                <a:extLst xmlns:a="http://schemas.openxmlformats.org/drawingml/2006/main">
                  <a:ext uri="{FF2B5EF4-FFF2-40B4-BE49-F238E27FC236}">
                    <a16:creationId xmlns:a16="http://schemas.microsoft.com/office/drawing/2014/main" id="{41DB3BF4-8261-A756-DD3F-F7A2B7D337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41DB3BF4-8261-A756-DD3F-F7A2B7D3370A}"/>
                          </a:ext>
                        </a:extLst>
                      </pic:cNvPr>
                      <pic:cNvPicPr>
                        <a:picLocks noChangeAspect="1"/>
                      </pic:cNvPicPr>
                    </pic:nvPicPr>
                    <pic:blipFill>
                      <a:blip r:embed="rId19"/>
                      <a:stretch>
                        <a:fillRect/>
                      </a:stretch>
                    </pic:blipFill>
                    <pic:spPr>
                      <a:xfrm>
                        <a:off x="0" y="0"/>
                        <a:ext cx="6120765" cy="2217420"/>
                      </a:xfrm>
                      <a:prstGeom prst="rect">
                        <a:avLst/>
                      </a:prstGeom>
                    </pic:spPr>
                  </pic:pic>
                </a:graphicData>
              </a:graphic>
            </wp:inline>
          </w:drawing>
        </w:r>
      </w:ins>
    </w:p>
    <w:p w14:paraId="570E2392" w14:textId="77777777" w:rsidR="007666BF" w:rsidRDefault="007666BF" w:rsidP="007666BF">
      <w:pPr>
        <w:pStyle w:val="TF"/>
      </w:pPr>
      <w:r>
        <w:t xml:space="preserve">Figure </w:t>
      </w:r>
      <w:r>
        <w:rPr>
          <w:rFonts w:hint="eastAsia"/>
          <w:lang w:eastAsia="zh-CN"/>
        </w:rPr>
        <w:t>4</w:t>
      </w:r>
      <w:r>
        <w:t>.2.1-2: Alternative 2 - Inventory Management NRM Containment/Naming and Association diagram</w:t>
      </w:r>
    </w:p>
    <w:p w14:paraId="547779AB" w14:textId="77777777" w:rsidR="007666BF" w:rsidRDefault="007666BF" w:rsidP="007666BF">
      <w:pPr>
        <w:pStyle w:val="NO"/>
      </w:pPr>
      <w:r>
        <w:t>NOTE:</w:t>
      </w:r>
      <w:r>
        <w:tab/>
        <w:t>Inventory information upload in alternative 2 is done using the FT IRP and related FT IRP notification capabilities</w:t>
      </w:r>
    </w:p>
    <w:p w14:paraId="4FAD52FE" w14:textId="068388F7" w:rsidR="007666BF" w:rsidRDefault="007666BF" w:rsidP="007666BF">
      <w:pPr>
        <w:rPr>
          <w:noProof/>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666BF" w14:paraId="65919B1E" w14:textId="77777777" w:rsidTr="00735C9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E09A71" w14:textId="702307B4" w:rsidR="007666BF" w:rsidRDefault="007666BF" w:rsidP="00735C93">
            <w:pPr>
              <w:jc w:val="center"/>
              <w:rPr>
                <w:rFonts w:ascii="Arial" w:hAnsi="Arial" w:cs="Arial"/>
                <w:b/>
                <w:bCs/>
                <w:sz w:val="28"/>
                <w:szCs w:val="28"/>
                <w:lang w:eastAsia="de-DE"/>
              </w:rPr>
            </w:pPr>
            <w:r>
              <w:rPr>
                <w:rFonts w:ascii="Arial" w:hAnsi="Arial" w:cs="Arial"/>
                <w:b/>
                <w:bCs/>
                <w:sz w:val="28"/>
                <w:szCs w:val="28"/>
                <w:lang w:eastAsia="zh-CN"/>
              </w:rPr>
              <w:lastRenderedPageBreak/>
              <w:t>2nd Change</w:t>
            </w:r>
          </w:p>
        </w:tc>
      </w:tr>
    </w:tbl>
    <w:p w14:paraId="57183529" w14:textId="77777777" w:rsidR="007666BF" w:rsidRDefault="007666BF">
      <w:pPr>
        <w:rPr>
          <w:noProof/>
        </w:rPr>
      </w:pPr>
    </w:p>
    <w:p w14:paraId="0AB8FC8B" w14:textId="77777777" w:rsidR="007666BF" w:rsidRDefault="007666BF" w:rsidP="007666BF">
      <w:pPr>
        <w:pStyle w:val="Heading3"/>
      </w:pPr>
      <w:bookmarkStart w:id="8" w:name="_Toc402190840"/>
      <w:r>
        <w:rPr>
          <w:rFonts w:hint="eastAsia"/>
          <w:lang w:eastAsia="zh-CN"/>
        </w:rPr>
        <w:lastRenderedPageBreak/>
        <w:t>4</w:t>
      </w:r>
      <w:r>
        <w:t>.</w:t>
      </w:r>
      <w:r>
        <w:rPr>
          <w:rFonts w:hint="eastAsia"/>
          <w:lang w:eastAsia="zh-CN"/>
        </w:rPr>
        <w:t>4</w:t>
      </w:r>
      <w:r>
        <w:t>.1</w:t>
      </w:r>
      <w:r>
        <w:tab/>
        <w:t>Attribute properties</w:t>
      </w:r>
      <w:bookmarkEnd w:id="8"/>
    </w:p>
    <w:p w14:paraId="75BD17B7" w14:textId="77777777" w:rsidR="007666BF" w:rsidRDefault="007666BF" w:rsidP="007666BF">
      <w:pPr>
        <w:keepNext/>
      </w:pPr>
      <w:r>
        <w:t>The following table defines the attributes that are present in several Information Object Classes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05"/>
        <w:gridCol w:w="4377"/>
        <w:gridCol w:w="2315"/>
      </w:tblGrid>
      <w:tr w:rsidR="007666BF" w14:paraId="71C7BC4D" w14:textId="77777777" w:rsidTr="00735C93">
        <w:trPr>
          <w:cantSplit/>
          <w:jc w:val="center"/>
        </w:trPr>
        <w:tc>
          <w:tcPr>
            <w:tcW w:w="3005" w:type="dxa"/>
            <w:shd w:val="pct10" w:color="auto" w:fill="FFFFFF"/>
          </w:tcPr>
          <w:p w14:paraId="7243C2A9" w14:textId="77777777" w:rsidR="007666BF" w:rsidRDefault="007666BF" w:rsidP="00735C93">
            <w:pPr>
              <w:pStyle w:val="TAH"/>
            </w:pPr>
            <w:r>
              <w:lastRenderedPageBreak/>
              <w:t>Attribute Name</w:t>
            </w:r>
          </w:p>
        </w:tc>
        <w:tc>
          <w:tcPr>
            <w:tcW w:w="4377" w:type="dxa"/>
            <w:shd w:val="pct10" w:color="auto" w:fill="FFFFFF"/>
          </w:tcPr>
          <w:p w14:paraId="2C8FBEEA" w14:textId="77777777" w:rsidR="007666BF" w:rsidRDefault="007666BF" w:rsidP="00735C93">
            <w:pPr>
              <w:pStyle w:val="TAH"/>
              <w:rPr>
                <w:lang w:eastAsia="zh-CN"/>
              </w:rPr>
            </w:pPr>
            <w:r>
              <w:t>Documentation and Allowed Values</w:t>
            </w:r>
          </w:p>
        </w:tc>
        <w:tc>
          <w:tcPr>
            <w:tcW w:w="2315" w:type="dxa"/>
            <w:shd w:val="pct10" w:color="auto" w:fill="FFFFFF"/>
          </w:tcPr>
          <w:p w14:paraId="219BD1AE" w14:textId="77777777" w:rsidR="007666BF" w:rsidRDefault="007666BF" w:rsidP="00735C93">
            <w:pPr>
              <w:pStyle w:val="TAH"/>
            </w:pPr>
            <w:r>
              <w:t>Properties</w:t>
            </w:r>
          </w:p>
        </w:tc>
      </w:tr>
      <w:tr w:rsidR="007666BF" w14:paraId="04A1E5D8" w14:textId="77777777" w:rsidTr="00735C93">
        <w:trPr>
          <w:cantSplit/>
          <w:jc w:val="center"/>
        </w:trPr>
        <w:tc>
          <w:tcPr>
            <w:tcW w:w="3005" w:type="dxa"/>
          </w:tcPr>
          <w:p w14:paraId="168FC9BD" w14:textId="77777777" w:rsidR="007666BF" w:rsidRDefault="007666BF" w:rsidP="00735C93">
            <w:pPr>
              <w:pStyle w:val="TAL"/>
              <w:rPr>
                <w:rFonts w:ascii="Courier New" w:hAnsi="Courier New"/>
              </w:rPr>
            </w:pPr>
            <w:r>
              <w:rPr>
                <w:rFonts w:ascii="Courier New" w:hAnsi="Courier New"/>
              </w:rPr>
              <w:t>baseElevation</w:t>
            </w:r>
          </w:p>
        </w:tc>
        <w:tc>
          <w:tcPr>
            <w:tcW w:w="4377" w:type="dxa"/>
          </w:tcPr>
          <w:p w14:paraId="253B2391" w14:textId="77777777" w:rsidR="007666BF" w:rsidRDefault="007666BF" w:rsidP="00735C93">
            <w:pPr>
              <w:pStyle w:val="TAL"/>
            </w:pPr>
            <w:r>
              <w:t xml:space="preserve">The elevation in meters above sea level at the base of the antenna structure. This value, when subtracted from </w:t>
            </w:r>
            <w:r>
              <w:rPr>
                <w:rFonts w:ascii="Courier New" w:hAnsi="Courier New" w:cs="Courier New"/>
              </w:rPr>
              <w:t>height</w:t>
            </w:r>
            <w:r>
              <w:rPr>
                <w:rFonts w:ascii="Courier New" w:hAnsi="Courier New" w:cs="Courier New" w:hint="eastAsia"/>
                <w:lang w:eastAsia="zh-CN"/>
              </w:rPr>
              <w:t xml:space="preserve"> </w:t>
            </w:r>
            <w:r>
              <w:rPr>
                <w:rFonts w:hint="eastAsia"/>
              </w:rPr>
              <w:t xml:space="preserve">(see TS </w:t>
            </w:r>
            <w:r>
              <w:t>28</w:t>
            </w:r>
            <w:r>
              <w:rPr>
                <w:rFonts w:hint="eastAsia"/>
              </w:rPr>
              <w:t>.</w:t>
            </w:r>
            <w:r>
              <w:t>66</w:t>
            </w:r>
            <w:r>
              <w:rPr>
                <w:rFonts w:hint="eastAsia"/>
              </w:rPr>
              <w:t>2 [</w:t>
            </w:r>
            <w:r>
              <w:t>5</w:t>
            </w:r>
            <w:r>
              <w:rPr>
                <w:rFonts w:hint="eastAsia"/>
              </w:rPr>
              <w:t>])</w:t>
            </w:r>
            <w:r>
              <w:t xml:space="preserve">, provides the height of the antenna above the ground. </w:t>
            </w:r>
          </w:p>
          <w:p w14:paraId="68D02539" w14:textId="77777777" w:rsidR="007666BF" w:rsidRDefault="007666BF" w:rsidP="00735C93">
            <w:pPr>
              <w:pStyle w:val="TAL"/>
            </w:pPr>
            <w:r>
              <w:rPr>
                <w:rFonts w:cs="Arial"/>
                <w:szCs w:val="18"/>
                <w:lang w:eastAsia="zh-CN"/>
              </w:rPr>
              <w:t xml:space="preserve">Note: The value of this attribute has no operational impact on the network, e.g. the NE behavior is not affected by the value setting of this attribute.  Note as well that this attribute is not supported over the Iuant interface according to </w:t>
            </w:r>
            <w:r>
              <w:t>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r>
              <w:t>.</w:t>
            </w:r>
          </w:p>
          <w:p w14:paraId="1430FAB7" w14:textId="77777777" w:rsidR="007666BF" w:rsidRDefault="007666BF" w:rsidP="00735C93">
            <w:pPr>
              <w:pStyle w:val="TAL"/>
            </w:pPr>
          </w:p>
          <w:p w14:paraId="360EED63"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allowedValues: </w:t>
            </w:r>
            <w:r>
              <w:rPr>
                <w:rFonts w:ascii="Arial" w:hAnsi="Arial" w:cs="Arial"/>
                <w:sz w:val="18"/>
                <w:szCs w:val="18"/>
              </w:rPr>
              <w:t>An integral value representing a number of meters in 0.1 meter increments.</w:t>
            </w:r>
          </w:p>
        </w:tc>
        <w:tc>
          <w:tcPr>
            <w:tcW w:w="2315" w:type="dxa"/>
          </w:tcPr>
          <w:p w14:paraId="75B5BD9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I</w:t>
            </w:r>
            <w:r>
              <w:rPr>
                <w:rFonts w:ascii="Arial" w:hAnsi="Arial" w:cs="Arial"/>
                <w:sz w:val="18"/>
                <w:szCs w:val="18"/>
                <w:lang w:eastAsia="zh-CN"/>
              </w:rPr>
              <w:t>nteger</w:t>
            </w:r>
          </w:p>
          <w:p w14:paraId="58362BE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313F4105"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62AE1935"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4C09EF87"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3436EFC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p w14:paraId="3A986D32" w14:textId="77777777" w:rsidR="007666BF" w:rsidRDefault="007666BF" w:rsidP="00735C93">
            <w:pPr>
              <w:spacing w:after="0"/>
              <w:rPr>
                <w:rFonts w:ascii="Arial" w:hAnsi="Arial" w:cs="Arial"/>
                <w:sz w:val="18"/>
                <w:szCs w:val="18"/>
                <w:lang w:eastAsia="zh-CN"/>
              </w:rPr>
            </w:pPr>
          </w:p>
        </w:tc>
      </w:tr>
      <w:tr w:rsidR="007666BF" w14:paraId="7F1A7140" w14:textId="77777777" w:rsidTr="00735C93">
        <w:trPr>
          <w:cantSplit/>
          <w:jc w:val="center"/>
        </w:trPr>
        <w:tc>
          <w:tcPr>
            <w:tcW w:w="3005" w:type="dxa"/>
          </w:tcPr>
          <w:p w14:paraId="51FB384E" w14:textId="77777777" w:rsidR="007666BF" w:rsidRDefault="007666BF" w:rsidP="00735C93">
            <w:pPr>
              <w:pStyle w:val="TAL"/>
              <w:rPr>
                <w:rFonts w:ascii="Courier New" w:hAnsi="Courier New"/>
              </w:rPr>
            </w:pPr>
            <w:r>
              <w:rPr>
                <w:rFonts w:ascii="Courier New" w:hAnsi="Courier New" w:cs="Courier New"/>
              </w:rPr>
              <w:t>additionalInformation</w:t>
            </w:r>
          </w:p>
        </w:tc>
        <w:tc>
          <w:tcPr>
            <w:tcW w:w="4377" w:type="dxa"/>
          </w:tcPr>
          <w:p w14:paraId="2DABE1F4" w14:textId="77777777" w:rsidR="007666BF" w:rsidRDefault="007666BF" w:rsidP="00735C93">
            <w:pPr>
              <w:pStyle w:val="TAL"/>
            </w:pPr>
            <w:r>
              <w:t>Supplementary information about inventory data (if any)</w:t>
            </w:r>
          </w:p>
          <w:p w14:paraId="36080A69" w14:textId="77777777" w:rsidR="007666BF" w:rsidRDefault="007666BF" w:rsidP="00735C93">
            <w:pPr>
              <w:pStyle w:val="TAL"/>
            </w:pPr>
          </w:p>
          <w:p w14:paraId="6D841D8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006DDDE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11E58A6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2DFB7BD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23C9E39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132C23AF"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1F619EEB"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5CFC5845" w14:textId="77777777" w:rsidTr="00735C93">
        <w:trPr>
          <w:cantSplit/>
          <w:jc w:val="center"/>
        </w:trPr>
        <w:tc>
          <w:tcPr>
            <w:tcW w:w="3005" w:type="dxa"/>
          </w:tcPr>
          <w:p w14:paraId="34779E92" w14:textId="77777777" w:rsidR="007666BF" w:rsidRDefault="007666BF" w:rsidP="00735C93">
            <w:pPr>
              <w:pStyle w:val="TAL"/>
              <w:rPr>
                <w:rFonts w:ascii="Courier New" w:hAnsi="Courier New"/>
              </w:rPr>
            </w:pPr>
            <w:r>
              <w:rPr>
                <w:rFonts w:ascii="Courier New" w:hAnsi="Courier New" w:cs="Courier New"/>
              </w:rPr>
              <w:t>classification</w:t>
            </w:r>
          </w:p>
        </w:tc>
        <w:tc>
          <w:tcPr>
            <w:tcW w:w="4377" w:type="dxa"/>
          </w:tcPr>
          <w:p w14:paraId="6C0B2213" w14:textId="77777777" w:rsidR="007666BF" w:rsidRDefault="007666BF" w:rsidP="00735C93">
            <w:pPr>
              <w:pStyle w:val="TAL"/>
            </w:pPr>
            <w:r>
              <w:t>Name of installed SW (e.g. SW release, SW build, SW patches)</w:t>
            </w:r>
          </w:p>
          <w:p w14:paraId="02272758" w14:textId="77777777" w:rsidR="007666BF" w:rsidRDefault="007666BF" w:rsidP="00735C93">
            <w:pPr>
              <w:pStyle w:val="TAL"/>
            </w:pPr>
          </w:p>
          <w:p w14:paraId="331D18F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7E526AFB"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w:t>
            </w:r>
            <w:r>
              <w:rPr>
                <w:rFonts w:ascii="Arial" w:hAnsi="Arial" w:cs="Arial"/>
                <w:sz w:val="18"/>
                <w:szCs w:val="18"/>
                <w:lang w:eastAsia="zh-CN"/>
              </w:rPr>
              <w:t>tring</w:t>
            </w:r>
          </w:p>
          <w:p w14:paraId="3ADF0E14"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1A2BE883"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2183BBDD"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55CAD1B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60DB6D4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isNullable: True</w:t>
            </w:r>
          </w:p>
        </w:tc>
      </w:tr>
      <w:tr w:rsidR="007666BF" w14:paraId="03CBC683" w14:textId="77777777" w:rsidTr="00735C93">
        <w:trPr>
          <w:cantSplit/>
          <w:jc w:val="center"/>
        </w:trPr>
        <w:tc>
          <w:tcPr>
            <w:tcW w:w="3005" w:type="dxa"/>
          </w:tcPr>
          <w:p w14:paraId="57D3253C" w14:textId="77777777" w:rsidR="007666BF" w:rsidRDefault="007666BF" w:rsidP="00735C93">
            <w:pPr>
              <w:pStyle w:val="TAL"/>
              <w:rPr>
                <w:rFonts w:ascii="Courier New" w:hAnsi="Courier New"/>
              </w:rPr>
            </w:pPr>
            <w:r>
              <w:rPr>
                <w:rFonts w:ascii="Courier New" w:hAnsi="Courier New" w:cs="Courier New"/>
              </w:rPr>
              <w:t>customerIdentifier</w:t>
            </w:r>
          </w:p>
        </w:tc>
        <w:tc>
          <w:tcPr>
            <w:tcW w:w="4377" w:type="dxa"/>
          </w:tcPr>
          <w:p w14:paraId="5A48444A" w14:textId="77777777" w:rsidR="007666BF" w:rsidRDefault="007666BF" w:rsidP="00735C93">
            <w:pPr>
              <w:pStyle w:val="TAL"/>
            </w:pPr>
            <w:r>
              <w:t>Unique identification of a vendors’ customer</w:t>
            </w:r>
          </w:p>
          <w:p w14:paraId="2170AE64" w14:textId="77777777" w:rsidR="007666BF" w:rsidRDefault="007666BF" w:rsidP="00735C93">
            <w:pPr>
              <w:pStyle w:val="TAL"/>
            </w:pPr>
          </w:p>
          <w:p w14:paraId="7ADEEE31"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5564D306"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18006586"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62437F13"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526EDAF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01D3E2A6"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38AA9967"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37F0CDF7" w14:textId="77777777" w:rsidTr="00735C93">
        <w:trPr>
          <w:cantSplit/>
          <w:jc w:val="center"/>
        </w:trPr>
        <w:tc>
          <w:tcPr>
            <w:tcW w:w="3005" w:type="dxa"/>
          </w:tcPr>
          <w:p w14:paraId="3B8B3BA6" w14:textId="77777777" w:rsidR="007666BF" w:rsidRDefault="007666BF" w:rsidP="00735C93">
            <w:pPr>
              <w:pStyle w:val="TAL"/>
              <w:rPr>
                <w:rFonts w:ascii="Courier New" w:hAnsi="Courier New"/>
              </w:rPr>
            </w:pPr>
            <w:r>
              <w:rPr>
                <w:rFonts w:ascii="Courier New" w:hAnsi="Courier New"/>
              </w:rPr>
              <w:t>dateOfManufacture</w:t>
            </w:r>
          </w:p>
        </w:tc>
        <w:tc>
          <w:tcPr>
            <w:tcW w:w="4377" w:type="dxa"/>
          </w:tcPr>
          <w:p w14:paraId="677C21A6" w14:textId="77777777" w:rsidR="007666BF" w:rsidRDefault="007666BF" w:rsidP="00735C93">
            <w:pPr>
              <w:pStyle w:val="TAL"/>
            </w:pPr>
            <w:r>
              <w:t>Date of Manufacture of inventory unit.</w:t>
            </w:r>
          </w:p>
          <w:p w14:paraId="2023CF0C" w14:textId="77777777" w:rsidR="007666BF" w:rsidRDefault="007666BF" w:rsidP="00735C93">
            <w:pPr>
              <w:pStyle w:val="TAL"/>
            </w:pPr>
          </w:p>
          <w:p w14:paraId="18CACED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376E9D0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type: DateTime</w:t>
            </w:r>
          </w:p>
          <w:p w14:paraId="298BA80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6DB9159D"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707F0D69"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55326C34"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0A6DF8D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49A07804" w14:textId="77777777" w:rsidTr="00735C93">
        <w:trPr>
          <w:cantSplit/>
          <w:jc w:val="center"/>
        </w:trPr>
        <w:tc>
          <w:tcPr>
            <w:tcW w:w="3005" w:type="dxa"/>
          </w:tcPr>
          <w:p w14:paraId="2C1A3F7E" w14:textId="77777777" w:rsidR="007666BF" w:rsidRDefault="007666BF" w:rsidP="00735C93">
            <w:pPr>
              <w:pStyle w:val="TAL"/>
              <w:rPr>
                <w:rFonts w:ascii="Courier New" w:hAnsi="Courier New"/>
              </w:rPr>
            </w:pPr>
            <w:r>
              <w:rPr>
                <w:rFonts w:ascii="Courier New" w:hAnsi="Courier New"/>
              </w:rPr>
              <w:t>dateOfLastService</w:t>
            </w:r>
          </w:p>
        </w:tc>
        <w:tc>
          <w:tcPr>
            <w:tcW w:w="4377" w:type="dxa"/>
          </w:tcPr>
          <w:p w14:paraId="0602988C" w14:textId="77777777" w:rsidR="007666BF" w:rsidRDefault="007666BF" w:rsidP="00735C93">
            <w:pPr>
              <w:pStyle w:val="TAL"/>
            </w:pPr>
            <w:r>
              <w:t>Date of last service or repair of inventory unit.</w:t>
            </w:r>
          </w:p>
          <w:p w14:paraId="2CA2E92F" w14:textId="77777777" w:rsidR="007666BF" w:rsidRDefault="007666BF" w:rsidP="00735C93">
            <w:pPr>
              <w:pStyle w:val="TAL"/>
            </w:pPr>
          </w:p>
          <w:p w14:paraId="00D87E01"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0C669C3F"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type: DateTime</w:t>
            </w:r>
          </w:p>
          <w:p w14:paraId="5784D2F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1D9EF86F"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76AD854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79DDDAA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4F1A93AF"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5DD745E7" w14:textId="77777777" w:rsidTr="00735C93">
        <w:trPr>
          <w:cantSplit/>
          <w:jc w:val="center"/>
        </w:trPr>
        <w:tc>
          <w:tcPr>
            <w:tcW w:w="3005" w:type="dxa"/>
          </w:tcPr>
          <w:p w14:paraId="2C290A52" w14:textId="77777777" w:rsidR="007666BF" w:rsidRDefault="007666BF" w:rsidP="00735C93">
            <w:pPr>
              <w:pStyle w:val="TAL"/>
              <w:rPr>
                <w:rFonts w:ascii="Courier New" w:hAnsi="Courier New"/>
              </w:rPr>
            </w:pPr>
            <w:r>
              <w:rPr>
                <w:rFonts w:ascii="Courier New" w:hAnsi="Courier New" w:cs="Courier New"/>
              </w:rPr>
              <w:t>hwCapability</w:t>
            </w:r>
          </w:p>
        </w:tc>
        <w:tc>
          <w:tcPr>
            <w:tcW w:w="4377" w:type="dxa"/>
          </w:tcPr>
          <w:p w14:paraId="3D7DAF9A" w14:textId="77777777" w:rsidR="007666BF" w:rsidRDefault="007666BF" w:rsidP="00735C93">
            <w:pPr>
              <w:pStyle w:val="TAL"/>
            </w:pPr>
            <w:r>
              <w:t>Hardware capability e.g. capacity, size (empty value is possible)</w:t>
            </w:r>
          </w:p>
          <w:p w14:paraId="19C6692F" w14:textId="77777777" w:rsidR="007666BF" w:rsidRDefault="007666BF" w:rsidP="00735C93">
            <w:pPr>
              <w:pStyle w:val="TAL"/>
            </w:pPr>
          </w:p>
          <w:p w14:paraId="6BBDF96D"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7216C421"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6E6F17CD"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36F11061"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590E2B49"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0F9F6564"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710166F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04A4D52E" w14:textId="77777777" w:rsidTr="00735C93">
        <w:trPr>
          <w:cantSplit/>
          <w:jc w:val="center"/>
        </w:trPr>
        <w:tc>
          <w:tcPr>
            <w:tcW w:w="3005" w:type="dxa"/>
          </w:tcPr>
          <w:p w14:paraId="26A18FA7" w14:textId="77777777" w:rsidR="007666BF" w:rsidRDefault="007666BF" w:rsidP="00735C93">
            <w:pPr>
              <w:pStyle w:val="TAL"/>
              <w:rPr>
                <w:rFonts w:ascii="Courier New" w:hAnsi="Courier New"/>
              </w:rPr>
            </w:pPr>
            <w:r>
              <w:rPr>
                <w:rFonts w:ascii="Courier New" w:hAnsi="Courier New" w:cs="Courier New"/>
              </w:rPr>
              <w:t>hwName</w:t>
            </w:r>
          </w:p>
        </w:tc>
        <w:tc>
          <w:tcPr>
            <w:tcW w:w="4377" w:type="dxa"/>
          </w:tcPr>
          <w:p w14:paraId="1F10C041" w14:textId="77777777" w:rsidR="007666BF" w:rsidRDefault="007666BF" w:rsidP="00735C93">
            <w:pPr>
              <w:pStyle w:val="TAL"/>
            </w:pPr>
            <w:r>
              <w:t>Mnemonic of hw inventory unit family type (e.g. Fan, PSU) assigned by vendor.</w:t>
            </w:r>
          </w:p>
          <w:p w14:paraId="60AC3522" w14:textId="77777777" w:rsidR="007666BF" w:rsidRDefault="007666BF" w:rsidP="00735C93">
            <w:pPr>
              <w:pStyle w:val="TAL"/>
            </w:pPr>
          </w:p>
          <w:p w14:paraId="497F4A0B"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3348690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7BF213FF"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10F61167"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4B06685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4FDCEBB4"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694B3107"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79E0C88C" w14:textId="77777777" w:rsidTr="00735C93">
        <w:trPr>
          <w:cantSplit/>
          <w:jc w:val="center"/>
        </w:trPr>
        <w:tc>
          <w:tcPr>
            <w:tcW w:w="3005" w:type="dxa"/>
          </w:tcPr>
          <w:p w14:paraId="4292EDF3" w14:textId="77777777" w:rsidR="007666BF" w:rsidRDefault="007666BF" w:rsidP="00735C93">
            <w:pPr>
              <w:pStyle w:val="TAL"/>
              <w:rPr>
                <w:rFonts w:ascii="Courier New" w:hAnsi="Courier New"/>
              </w:rPr>
            </w:pPr>
            <w:r>
              <w:rPr>
                <w:rFonts w:ascii="Courier New" w:hAnsi="Courier New" w:cs="Courier New"/>
              </w:rPr>
              <w:t>hwType</w:t>
            </w:r>
          </w:p>
        </w:tc>
        <w:tc>
          <w:tcPr>
            <w:tcW w:w="4377" w:type="dxa"/>
          </w:tcPr>
          <w:p w14:paraId="19BF4B83" w14:textId="77777777" w:rsidR="007666BF" w:rsidRDefault="007666BF" w:rsidP="00735C93">
            <w:pPr>
              <w:pStyle w:val="TAL"/>
            </w:pPr>
            <w:r>
              <w:t>Type of the HW unit e.g. equipment holder, carriage</w:t>
            </w:r>
          </w:p>
          <w:p w14:paraId="5AC097F6" w14:textId="77777777" w:rsidR="007666BF" w:rsidRDefault="007666BF" w:rsidP="00735C93">
            <w:pPr>
              <w:pStyle w:val="TAL"/>
            </w:pPr>
          </w:p>
          <w:p w14:paraId="29929B2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7855DD8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1120B27B"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2E6BC6C4"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77B51BE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79FB55EF"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3A1CB1E1"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isNullable: True</w:t>
            </w:r>
          </w:p>
        </w:tc>
      </w:tr>
      <w:tr w:rsidR="007666BF" w14:paraId="5C26F794" w14:textId="77777777" w:rsidTr="00735C93">
        <w:trPr>
          <w:cantSplit/>
          <w:jc w:val="center"/>
        </w:trPr>
        <w:tc>
          <w:tcPr>
            <w:tcW w:w="3005" w:type="dxa"/>
          </w:tcPr>
          <w:p w14:paraId="3F7A8B76" w14:textId="77777777" w:rsidR="007666BF" w:rsidRDefault="007666BF" w:rsidP="00735C93">
            <w:pPr>
              <w:pStyle w:val="TAL"/>
              <w:rPr>
                <w:rFonts w:ascii="Courier New" w:hAnsi="Courier New"/>
              </w:rPr>
            </w:pPr>
            <w:r>
              <w:rPr>
                <w:rFonts w:ascii="Courier New" w:hAnsi="Courier New" w:cs="Courier New"/>
              </w:rPr>
              <w:t>hwUnitLocation</w:t>
            </w:r>
          </w:p>
        </w:tc>
        <w:tc>
          <w:tcPr>
            <w:tcW w:w="4377" w:type="dxa"/>
          </w:tcPr>
          <w:p w14:paraId="5B44F738" w14:textId="77777777" w:rsidR="007666BF" w:rsidRDefault="007666BF" w:rsidP="00735C93">
            <w:pPr>
              <w:pStyle w:val="TAL"/>
            </w:pPr>
            <w:r>
              <w:t>Unique physical / logical location identifier within NE</w:t>
            </w:r>
          </w:p>
          <w:p w14:paraId="7FCD18E0" w14:textId="77777777" w:rsidR="007666BF" w:rsidRDefault="007666BF" w:rsidP="00735C93">
            <w:pPr>
              <w:pStyle w:val="TAL"/>
            </w:pPr>
          </w:p>
          <w:p w14:paraId="7A403B0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0D25DD9B"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00B3373D"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765ACDE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149A710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03EF425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0CD17FF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isNullable: True</w:t>
            </w:r>
          </w:p>
        </w:tc>
      </w:tr>
      <w:tr w:rsidR="007666BF" w14:paraId="4EDA7016" w14:textId="77777777" w:rsidTr="00735C93">
        <w:trPr>
          <w:cantSplit/>
          <w:jc w:val="center"/>
        </w:trPr>
        <w:tc>
          <w:tcPr>
            <w:tcW w:w="3005" w:type="dxa"/>
          </w:tcPr>
          <w:p w14:paraId="5DF4C23A" w14:textId="77777777" w:rsidR="007666BF" w:rsidRDefault="007666BF" w:rsidP="00735C93">
            <w:pPr>
              <w:pStyle w:val="TAL"/>
              <w:rPr>
                <w:rFonts w:ascii="Courier New" w:hAnsi="Courier New"/>
              </w:rPr>
            </w:pPr>
            <w:r>
              <w:rPr>
                <w:rFonts w:ascii="Courier New" w:hAnsi="Courier New" w:cs="Courier New"/>
              </w:rPr>
              <w:lastRenderedPageBreak/>
              <w:t>hwVersion</w:t>
            </w:r>
          </w:p>
        </w:tc>
        <w:tc>
          <w:tcPr>
            <w:tcW w:w="4377" w:type="dxa"/>
          </w:tcPr>
          <w:p w14:paraId="11CC26A1" w14:textId="77777777" w:rsidR="007666BF" w:rsidRDefault="007666BF" w:rsidP="00735C93">
            <w:pPr>
              <w:pStyle w:val="TAL"/>
            </w:pPr>
            <w:r>
              <w:t>Version / revision no. of current unit e.g. firmware version (empty value possible in case no versioning is available)</w:t>
            </w:r>
          </w:p>
          <w:p w14:paraId="5FF2B61E" w14:textId="77777777" w:rsidR="007666BF" w:rsidRDefault="007666BF" w:rsidP="00735C93">
            <w:pPr>
              <w:pStyle w:val="TAL"/>
            </w:pPr>
          </w:p>
          <w:p w14:paraId="7D418F9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572F5765"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4E38A41E"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6DFCF859"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1CD06C4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02D71366"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100FF29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isNullable: True</w:t>
            </w:r>
          </w:p>
        </w:tc>
      </w:tr>
      <w:tr w:rsidR="007666BF" w14:paraId="0A1F7C31" w14:textId="77777777" w:rsidTr="00735C93">
        <w:trPr>
          <w:cantSplit/>
          <w:jc w:val="center"/>
        </w:trPr>
        <w:tc>
          <w:tcPr>
            <w:tcW w:w="3005" w:type="dxa"/>
          </w:tcPr>
          <w:p w14:paraId="2D0AD5AF" w14:textId="77777777" w:rsidR="007666BF" w:rsidRDefault="007666BF" w:rsidP="00735C93">
            <w:pPr>
              <w:pStyle w:val="TAL"/>
              <w:rPr>
                <w:rFonts w:ascii="Courier New" w:hAnsi="Courier New"/>
              </w:rPr>
            </w:pPr>
            <w:r>
              <w:rPr>
                <w:rFonts w:ascii="Courier New" w:hAnsi="Courier New"/>
              </w:rPr>
              <w:t>inventoryUnitId</w:t>
            </w:r>
          </w:p>
        </w:tc>
        <w:tc>
          <w:tcPr>
            <w:tcW w:w="4377" w:type="dxa"/>
          </w:tcPr>
          <w:p w14:paraId="13B45E50" w14:textId="77777777" w:rsidR="007666BF" w:rsidRDefault="007666BF" w:rsidP="00735C93">
            <w:pPr>
              <w:pStyle w:val="TAL"/>
            </w:pPr>
            <w:r>
              <w:t>An attribute whose ‘name+value’ can be used as an RDN when naming an instance of this object class. This RDN uniquely identifies the object instance within the scope of its containing (parent) object instance.</w:t>
            </w:r>
          </w:p>
          <w:p w14:paraId="0992DE56" w14:textId="77777777" w:rsidR="007666BF" w:rsidRDefault="007666BF" w:rsidP="00735C93">
            <w:pPr>
              <w:pStyle w:val="TAL"/>
            </w:pPr>
          </w:p>
          <w:p w14:paraId="6268305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5213E5DB"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lang w:eastAsia="zh-CN"/>
              </w:rPr>
              <w:t>ype: DN</w:t>
            </w:r>
          </w:p>
          <w:p w14:paraId="6065D16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3D1E79BD"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5531190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579A2BC9"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508E9CB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4BF8F014" w14:textId="77777777" w:rsidTr="00735C93">
        <w:tblPrEx>
          <w:tblCellMar>
            <w:top w:w="43" w:type="dxa"/>
            <w:bottom w:w="43" w:type="dxa"/>
          </w:tblCellMar>
        </w:tblPrEx>
        <w:trPr>
          <w:cantSplit/>
          <w:jc w:val="center"/>
        </w:trPr>
        <w:tc>
          <w:tcPr>
            <w:tcW w:w="3005" w:type="dxa"/>
          </w:tcPr>
          <w:p w14:paraId="74EC1780" w14:textId="77777777" w:rsidR="007666BF" w:rsidRDefault="007666BF" w:rsidP="00735C93">
            <w:pPr>
              <w:pStyle w:val="TAL"/>
              <w:rPr>
                <w:rFonts w:ascii="Courier New" w:hAnsi="Courier New"/>
              </w:rPr>
            </w:pPr>
            <w:r>
              <w:rPr>
                <w:rFonts w:ascii="Courier New" w:hAnsi="Courier New"/>
              </w:rPr>
              <w:t>inventoryUnitType</w:t>
            </w:r>
          </w:p>
        </w:tc>
        <w:tc>
          <w:tcPr>
            <w:tcW w:w="4377" w:type="dxa"/>
          </w:tcPr>
          <w:p w14:paraId="204E7014" w14:textId="77777777" w:rsidR="007666BF" w:rsidRDefault="007666BF" w:rsidP="00735C93">
            <w:pPr>
              <w:pStyle w:val="TAL"/>
              <w:rPr>
                <w:lang w:eastAsia="zh-CN"/>
              </w:rPr>
            </w:pPr>
            <w:r>
              <w:t>Type of inventory unit</w:t>
            </w:r>
            <w:r>
              <w:rPr>
                <w:lang w:eastAsia="zh-CN"/>
              </w:rPr>
              <w:t xml:space="preserve"> (see TS 32.690 </w:t>
            </w:r>
            <w:r>
              <w:t>[11]</w:t>
            </w:r>
            <w:r>
              <w:rPr>
                <w:lang w:eastAsia="zh-CN"/>
              </w:rPr>
              <w:t>)</w:t>
            </w:r>
          </w:p>
          <w:p w14:paraId="7C2E7C5D" w14:textId="77777777" w:rsidR="007666BF" w:rsidRDefault="007666BF" w:rsidP="00735C93">
            <w:pPr>
              <w:pStyle w:val="TAL"/>
              <w:rPr>
                <w:lang w:eastAsia="zh-CN"/>
              </w:rPr>
            </w:pPr>
          </w:p>
          <w:p w14:paraId="1E65F878" w14:textId="77777777" w:rsidR="007666BF" w:rsidRDefault="007666BF" w:rsidP="00735C93">
            <w:pPr>
              <w:spacing w:after="0"/>
              <w:rPr>
                <w:rFonts w:ascii="Arial" w:hAnsi="Arial" w:cs="Arial"/>
                <w:sz w:val="18"/>
                <w:szCs w:val="18"/>
              </w:rPr>
            </w:pPr>
            <w:r>
              <w:rPr>
                <w:rFonts w:ascii="Arial" w:hAnsi="Arial" w:cs="Arial"/>
                <w:sz w:val="18"/>
                <w:szCs w:val="18"/>
              </w:rPr>
              <w:t>allowedValues: N/A</w:t>
            </w:r>
          </w:p>
          <w:p w14:paraId="48F9D0A9" w14:textId="77777777" w:rsidR="007666BF" w:rsidRDefault="007666BF" w:rsidP="00735C93">
            <w:pPr>
              <w:pStyle w:val="TAL"/>
              <w:rPr>
                <w:lang w:eastAsia="zh-CN"/>
              </w:rPr>
            </w:pPr>
          </w:p>
        </w:tc>
        <w:tc>
          <w:tcPr>
            <w:tcW w:w="2315" w:type="dxa"/>
          </w:tcPr>
          <w:p w14:paraId="32C6BEA9"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0D8D160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89248E7"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1F03C1A0"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E27ECC4"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CB30CA6"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3011826B" w14:textId="77777777" w:rsidTr="00735C93">
        <w:tblPrEx>
          <w:tblCellMar>
            <w:top w:w="43" w:type="dxa"/>
            <w:bottom w:w="43" w:type="dxa"/>
          </w:tblCellMar>
        </w:tblPrEx>
        <w:trPr>
          <w:cantSplit/>
          <w:jc w:val="center"/>
        </w:trPr>
        <w:tc>
          <w:tcPr>
            <w:tcW w:w="3005" w:type="dxa"/>
          </w:tcPr>
          <w:p w14:paraId="281F1CD0" w14:textId="77777777" w:rsidR="007666BF" w:rsidRDefault="007666BF" w:rsidP="00735C93">
            <w:pPr>
              <w:pStyle w:val="TAL"/>
              <w:rPr>
                <w:rFonts w:ascii="Courier New" w:hAnsi="Courier New"/>
              </w:rPr>
            </w:pPr>
            <w:r>
              <w:rPr>
                <w:rFonts w:ascii="Courier New" w:hAnsi="Courier New" w:cs="Courier New"/>
              </w:rPr>
              <w:t>key</w:t>
            </w:r>
          </w:p>
        </w:tc>
        <w:tc>
          <w:tcPr>
            <w:tcW w:w="4377" w:type="dxa"/>
          </w:tcPr>
          <w:p w14:paraId="4CA12078" w14:textId="77777777" w:rsidR="007666BF" w:rsidRDefault="007666BF" w:rsidP="00735C93">
            <w:pPr>
              <w:pStyle w:val="TAL"/>
            </w:pPr>
            <w:r>
              <w:t>License activation key according to the used licensing system</w:t>
            </w:r>
          </w:p>
          <w:p w14:paraId="5C676B51" w14:textId="77777777" w:rsidR="007666BF" w:rsidRDefault="007666BF" w:rsidP="00735C93">
            <w:pPr>
              <w:pStyle w:val="TAL"/>
            </w:pPr>
          </w:p>
          <w:p w14:paraId="068CE675"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6671DCC9"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92FF365"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F994480"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35E5E866"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0115B4F"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4E8BFC3"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7F2136CD" w14:textId="77777777" w:rsidTr="00735C93">
        <w:tblPrEx>
          <w:tblCellMar>
            <w:top w:w="43" w:type="dxa"/>
            <w:bottom w:w="43" w:type="dxa"/>
          </w:tblCellMar>
        </w:tblPrEx>
        <w:trPr>
          <w:cantSplit/>
          <w:jc w:val="center"/>
        </w:trPr>
        <w:tc>
          <w:tcPr>
            <w:tcW w:w="3005" w:type="dxa"/>
          </w:tcPr>
          <w:p w14:paraId="2AC50FE6" w14:textId="77777777" w:rsidR="007666BF" w:rsidRDefault="007666BF" w:rsidP="00735C93">
            <w:pPr>
              <w:pStyle w:val="TAL"/>
              <w:rPr>
                <w:rFonts w:ascii="Courier New" w:hAnsi="Courier New" w:cs="Courier New"/>
              </w:rPr>
            </w:pPr>
            <w:r>
              <w:rPr>
                <w:rFonts w:ascii="Courier New" w:hAnsi="Courier New" w:cs="Courier New"/>
              </w:rPr>
              <w:t>licActivationTime</w:t>
            </w:r>
          </w:p>
        </w:tc>
        <w:tc>
          <w:tcPr>
            <w:tcW w:w="4377" w:type="dxa"/>
          </w:tcPr>
          <w:p w14:paraId="64FFB9E7" w14:textId="77777777" w:rsidR="007666BF" w:rsidRDefault="007666BF" w:rsidP="00735C93">
            <w:pPr>
              <w:pStyle w:val="TAL"/>
              <w:rPr>
                <w:lang w:eastAsia="zh-CN"/>
              </w:rPr>
            </w:pPr>
            <w:r>
              <w:t>It indicates the date and time when the license was activated.</w:t>
            </w:r>
          </w:p>
          <w:p w14:paraId="418BBA78" w14:textId="77777777" w:rsidR="007666BF" w:rsidRDefault="007666BF" w:rsidP="00735C93">
            <w:pPr>
              <w:pStyle w:val="TAL"/>
            </w:pPr>
          </w:p>
          <w:p w14:paraId="287D687C" w14:textId="77777777" w:rsidR="007666BF" w:rsidRDefault="007666BF" w:rsidP="00735C93">
            <w:pPr>
              <w:spacing w:after="0"/>
              <w:rPr>
                <w:rFonts w:ascii="Arial" w:hAnsi="Arial" w:cs="Arial"/>
                <w:sz w:val="18"/>
                <w:szCs w:val="18"/>
                <w:lang w:eastAsia="zh-CN"/>
              </w:rPr>
            </w:pPr>
            <w:r>
              <w:rPr>
                <w:rFonts w:ascii="Arial" w:hAnsi="Arial" w:cs="Arial"/>
                <w:sz w:val="18"/>
                <w:szCs w:val="18"/>
              </w:rPr>
              <w:t>allowedValues: All values indicating valid time.</w:t>
            </w:r>
          </w:p>
        </w:tc>
        <w:tc>
          <w:tcPr>
            <w:tcW w:w="2315" w:type="dxa"/>
          </w:tcPr>
          <w:p w14:paraId="6E1E1D2F"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DateTime</w:t>
            </w:r>
          </w:p>
          <w:p w14:paraId="14528080" w14:textId="77777777" w:rsidR="007666BF" w:rsidRDefault="007666BF" w:rsidP="00735C93">
            <w:pPr>
              <w:spacing w:after="0"/>
              <w:rPr>
                <w:rFonts w:ascii="Arial" w:hAnsi="Arial" w:cs="Arial"/>
                <w:sz w:val="18"/>
                <w:szCs w:val="18"/>
              </w:rPr>
            </w:pPr>
            <w:r>
              <w:rPr>
                <w:rFonts w:ascii="Arial" w:hAnsi="Arial" w:cs="Arial"/>
                <w:sz w:val="18"/>
                <w:szCs w:val="18"/>
              </w:rPr>
              <w:t>multiplicity: 0..1</w:t>
            </w:r>
          </w:p>
          <w:p w14:paraId="3C185BAF"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D82105C"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1BA4D59"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73362473"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3EE3A8AD" w14:textId="77777777" w:rsidTr="00735C93">
        <w:tblPrEx>
          <w:tblCellMar>
            <w:top w:w="43" w:type="dxa"/>
            <w:bottom w:w="43" w:type="dxa"/>
          </w:tblCellMar>
        </w:tblPrEx>
        <w:trPr>
          <w:cantSplit/>
          <w:jc w:val="center"/>
        </w:trPr>
        <w:tc>
          <w:tcPr>
            <w:tcW w:w="3005" w:type="dxa"/>
          </w:tcPr>
          <w:p w14:paraId="38404D62" w14:textId="77777777" w:rsidR="007666BF" w:rsidRDefault="007666BF" w:rsidP="00735C93">
            <w:pPr>
              <w:pStyle w:val="TAL"/>
              <w:rPr>
                <w:rFonts w:ascii="Courier New" w:hAnsi="Courier New"/>
              </w:rPr>
            </w:pPr>
            <w:r>
              <w:rPr>
                <w:rFonts w:ascii="Courier New" w:hAnsi="Courier New" w:cs="Courier New"/>
              </w:rPr>
              <w:t>licId</w:t>
            </w:r>
          </w:p>
        </w:tc>
        <w:tc>
          <w:tcPr>
            <w:tcW w:w="4377" w:type="dxa"/>
          </w:tcPr>
          <w:p w14:paraId="15E58CA2" w14:textId="77777777" w:rsidR="007666BF" w:rsidRDefault="007666BF" w:rsidP="00735C93">
            <w:pPr>
              <w:pStyle w:val="TAL"/>
            </w:pPr>
            <w:r>
              <w:t>Unique identifier of a license (e.g. name, code)</w:t>
            </w:r>
          </w:p>
          <w:p w14:paraId="2250E923" w14:textId="77777777" w:rsidR="007666BF" w:rsidRDefault="007666BF" w:rsidP="00735C93">
            <w:pPr>
              <w:pStyle w:val="TAL"/>
            </w:pPr>
          </w:p>
          <w:p w14:paraId="150CA5BB"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213EAB63"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7C41AE22"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EC23EE4"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CF3AA6F"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2ADE5D09"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FA3EDB9" w14:textId="77777777" w:rsidR="007666BF" w:rsidRDefault="007666BF" w:rsidP="00735C93">
            <w:pPr>
              <w:spacing w:after="0"/>
              <w:rPr>
                <w:rFonts w:ascii="Arial" w:hAnsi="Arial" w:cs="Arial"/>
                <w:sz w:val="18"/>
                <w:szCs w:val="18"/>
                <w:lang w:eastAsia="zh-CN"/>
              </w:rPr>
            </w:pPr>
            <w:r>
              <w:rPr>
                <w:rFonts w:ascii="Arial" w:hAnsi="Arial" w:cs="Arial"/>
                <w:sz w:val="18"/>
                <w:szCs w:val="18"/>
              </w:rPr>
              <w:t>isNullable: True</w:t>
            </w:r>
          </w:p>
        </w:tc>
      </w:tr>
      <w:tr w:rsidR="007666BF" w14:paraId="70AEB939" w14:textId="77777777" w:rsidTr="00735C93">
        <w:tblPrEx>
          <w:tblCellMar>
            <w:top w:w="43" w:type="dxa"/>
            <w:bottom w:w="43" w:type="dxa"/>
          </w:tblCellMar>
        </w:tblPrEx>
        <w:trPr>
          <w:cantSplit/>
          <w:jc w:val="center"/>
        </w:trPr>
        <w:tc>
          <w:tcPr>
            <w:tcW w:w="3005" w:type="dxa"/>
          </w:tcPr>
          <w:p w14:paraId="3ECABFDA" w14:textId="77777777" w:rsidR="007666BF" w:rsidRDefault="007666BF" w:rsidP="00735C93">
            <w:pPr>
              <w:pStyle w:val="TAL"/>
              <w:rPr>
                <w:rFonts w:ascii="Courier New" w:hAnsi="Courier New"/>
              </w:rPr>
            </w:pPr>
            <w:r>
              <w:rPr>
                <w:rFonts w:ascii="Courier New" w:hAnsi="Courier New" w:cs="Courier New"/>
              </w:rPr>
              <w:t>licStatus</w:t>
            </w:r>
          </w:p>
        </w:tc>
        <w:tc>
          <w:tcPr>
            <w:tcW w:w="4377" w:type="dxa"/>
          </w:tcPr>
          <w:p w14:paraId="032EE138" w14:textId="77777777" w:rsidR="007666BF" w:rsidRDefault="007666BF" w:rsidP="00735C93">
            <w:pPr>
              <w:pStyle w:val="TAL"/>
            </w:pPr>
            <w:r>
              <w:t>License status – applicable only for managed licenses (e.g. scheduled, valid, expired, invalid, capacity violated)</w:t>
            </w:r>
          </w:p>
          <w:p w14:paraId="3882DEB6" w14:textId="77777777" w:rsidR="007666BF" w:rsidRDefault="007666BF" w:rsidP="00735C93">
            <w:pPr>
              <w:pStyle w:val="TAL"/>
            </w:pPr>
          </w:p>
          <w:p w14:paraId="0FA6BCE5"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0AA96055"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1EE146C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43649549"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4BFE152"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033CB6C"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E0FD6C2"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140FB040" w14:textId="77777777" w:rsidTr="00735C93">
        <w:tblPrEx>
          <w:tblCellMar>
            <w:top w:w="43" w:type="dxa"/>
            <w:bottom w:w="43" w:type="dxa"/>
          </w:tblCellMar>
        </w:tblPrEx>
        <w:trPr>
          <w:cantSplit/>
          <w:jc w:val="center"/>
        </w:trPr>
        <w:tc>
          <w:tcPr>
            <w:tcW w:w="3005" w:type="dxa"/>
          </w:tcPr>
          <w:p w14:paraId="7A04BD82" w14:textId="77777777" w:rsidR="007666BF" w:rsidRDefault="007666BF" w:rsidP="00735C93">
            <w:pPr>
              <w:pStyle w:val="TAL"/>
              <w:rPr>
                <w:rFonts w:ascii="Courier New" w:hAnsi="Courier New"/>
              </w:rPr>
            </w:pPr>
            <w:r>
              <w:rPr>
                <w:rFonts w:ascii="Courier New" w:hAnsi="Courier New" w:cs="Courier New"/>
              </w:rPr>
              <w:t>licType</w:t>
            </w:r>
          </w:p>
        </w:tc>
        <w:tc>
          <w:tcPr>
            <w:tcW w:w="4377" w:type="dxa"/>
          </w:tcPr>
          <w:p w14:paraId="22E72388" w14:textId="77777777" w:rsidR="007666BF" w:rsidRDefault="007666BF" w:rsidP="00735C93">
            <w:pPr>
              <w:pStyle w:val="TAL"/>
            </w:pPr>
            <w:r>
              <w:t>Describing type of current license (e.g. capacity, particular feature,</w:t>
            </w:r>
            <w:r>
              <w:tab/>
              <w:t>no. of subscribers)</w:t>
            </w:r>
          </w:p>
          <w:p w14:paraId="184AE343" w14:textId="77777777" w:rsidR="007666BF" w:rsidRDefault="007666BF" w:rsidP="00735C93">
            <w:pPr>
              <w:pStyle w:val="TAL"/>
            </w:pPr>
          </w:p>
          <w:p w14:paraId="0BFD466D" w14:textId="77777777" w:rsidR="007666BF" w:rsidRDefault="007666BF" w:rsidP="00735C93">
            <w:pPr>
              <w:spacing w:after="0"/>
              <w:rPr>
                <w:rFonts w:ascii="Arial" w:hAnsi="Arial" w:cs="Arial"/>
                <w:sz w:val="18"/>
                <w:szCs w:val="18"/>
              </w:rPr>
            </w:pPr>
            <w:r>
              <w:rPr>
                <w:rFonts w:ascii="Arial" w:hAnsi="Arial" w:cs="Arial"/>
                <w:sz w:val="18"/>
                <w:szCs w:val="18"/>
              </w:rPr>
              <w:t>allowedValues: N/A</w:t>
            </w:r>
          </w:p>
          <w:p w14:paraId="0E838936" w14:textId="77777777" w:rsidR="007666BF" w:rsidRDefault="007666BF" w:rsidP="00735C93">
            <w:pPr>
              <w:pStyle w:val="TAL"/>
            </w:pPr>
          </w:p>
        </w:tc>
        <w:tc>
          <w:tcPr>
            <w:tcW w:w="2315" w:type="dxa"/>
          </w:tcPr>
          <w:p w14:paraId="67338646"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EB32B55"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A92380A"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567CC181"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0B186508"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1E89E5A"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328E0003" w14:textId="77777777" w:rsidTr="00735C93">
        <w:tblPrEx>
          <w:tblCellMar>
            <w:top w:w="43" w:type="dxa"/>
            <w:bottom w:w="43" w:type="dxa"/>
          </w:tblCellMar>
        </w:tblPrEx>
        <w:trPr>
          <w:cantSplit/>
          <w:jc w:val="center"/>
        </w:trPr>
        <w:tc>
          <w:tcPr>
            <w:tcW w:w="3005" w:type="dxa"/>
          </w:tcPr>
          <w:p w14:paraId="38E93AA7" w14:textId="77777777" w:rsidR="007666BF" w:rsidRDefault="007666BF" w:rsidP="00735C93">
            <w:pPr>
              <w:pStyle w:val="TAL"/>
              <w:rPr>
                <w:rFonts w:ascii="Courier New" w:hAnsi="Courier New"/>
              </w:rPr>
            </w:pPr>
            <w:r>
              <w:rPr>
                <w:rFonts w:ascii="Courier New" w:hAnsi="Courier New" w:cs="Courier New"/>
                <w:snapToGrid w:val="0"/>
              </w:rPr>
              <w:t>manualDataEntry</w:t>
            </w:r>
          </w:p>
        </w:tc>
        <w:tc>
          <w:tcPr>
            <w:tcW w:w="4377" w:type="dxa"/>
          </w:tcPr>
          <w:p w14:paraId="667BE35F" w14:textId="77777777" w:rsidR="007666BF" w:rsidRDefault="007666BF" w:rsidP="00735C93">
            <w:pPr>
              <w:pStyle w:val="TAL"/>
            </w:pPr>
            <w:r>
              <w:t>Indicates whether unit is passive (manual insertion of inventory data is needed) or active (inventory data can be read from the unit)</w:t>
            </w:r>
          </w:p>
          <w:p w14:paraId="39CE9106" w14:textId="77777777" w:rsidR="007666BF" w:rsidRDefault="007666BF" w:rsidP="00735C93">
            <w:pPr>
              <w:pStyle w:val="TAL"/>
            </w:pPr>
          </w:p>
          <w:p w14:paraId="449E6108"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0AFD3F2F"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06DA84B"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9DE2441"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5A21B7BD"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A92BDAD"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A8384E4"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52478A8C" w14:textId="77777777" w:rsidTr="00735C93">
        <w:tblPrEx>
          <w:tblCellMar>
            <w:top w:w="43" w:type="dxa"/>
            <w:bottom w:w="43" w:type="dxa"/>
          </w:tblCellMar>
        </w:tblPrEx>
        <w:trPr>
          <w:cantSplit/>
          <w:jc w:val="center"/>
        </w:trPr>
        <w:tc>
          <w:tcPr>
            <w:tcW w:w="3005" w:type="dxa"/>
          </w:tcPr>
          <w:p w14:paraId="0CA33D1F" w14:textId="77777777" w:rsidR="007666BF" w:rsidRDefault="007666BF" w:rsidP="00735C93">
            <w:pPr>
              <w:pStyle w:val="TAL"/>
              <w:rPr>
                <w:rFonts w:ascii="Courier New" w:hAnsi="Courier New"/>
              </w:rPr>
            </w:pPr>
            <w:r>
              <w:rPr>
                <w:rFonts w:ascii="Courier New" w:hAnsi="Courier New"/>
              </w:rPr>
              <w:lastRenderedPageBreak/>
              <w:t>latitude</w:t>
            </w:r>
          </w:p>
        </w:tc>
        <w:tc>
          <w:tcPr>
            <w:tcW w:w="4377" w:type="dxa"/>
          </w:tcPr>
          <w:p w14:paraId="6D6C936B" w14:textId="77777777" w:rsidR="007666BF" w:rsidRDefault="007666BF" w:rsidP="00735C93">
            <w:pPr>
              <w:pStyle w:val="TAL"/>
            </w:pPr>
            <w:r>
              <w:t xml:space="preserve">The latitude of the antenna location based on World Geodetic System (1984 version) global reference frame (WGS 84). Positive values correspond to the northern hemisphere. </w:t>
            </w:r>
          </w:p>
          <w:p w14:paraId="796062CF" w14:textId="77777777" w:rsidR="007666BF" w:rsidRDefault="007666BF" w:rsidP="00735C93">
            <w:pPr>
              <w:pStyle w:val="TAL"/>
              <w:rPr>
                <w:lang w:eastAsia="zh-CN"/>
              </w:rPr>
            </w:pPr>
            <w:r>
              <w:rPr>
                <w:rFonts w:cs="Arial"/>
                <w:szCs w:val="18"/>
                <w:lang w:eastAsia="zh-CN"/>
              </w:rPr>
              <w:t xml:space="preserve">Note: The value of this attribute has no operational impact on the network, e.g. the NE behavior is not affected by the value setting of this attribute.  Note as well that this attribute is not supported over the Iuant interface according to </w:t>
            </w:r>
            <w:r>
              <w:t>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r>
              <w:t>.</w:t>
            </w:r>
          </w:p>
          <w:p w14:paraId="01BB919E" w14:textId="77777777" w:rsidR="007666BF" w:rsidRDefault="007666BF" w:rsidP="00735C93">
            <w:pPr>
              <w:pStyle w:val="TAL"/>
              <w:rPr>
                <w:lang w:eastAsia="zh-CN"/>
              </w:rPr>
            </w:pPr>
          </w:p>
          <w:p w14:paraId="13CE1BF7" w14:textId="77777777" w:rsidR="007666BF" w:rsidRDefault="007666BF" w:rsidP="00735C93">
            <w:pPr>
              <w:rPr>
                <w:lang w:eastAsia="zh-CN"/>
              </w:rPr>
            </w:pPr>
            <w:r>
              <w:rPr>
                <w:rFonts w:ascii="Arial" w:hAnsi="Arial" w:cs="Arial"/>
                <w:sz w:val="18"/>
                <w:szCs w:val="18"/>
              </w:rPr>
              <w:t>allowedValues: Valid values described in 3GPP TS</w:t>
            </w:r>
            <w:r>
              <w:rPr>
                <w:rFonts w:ascii="Arial" w:hAnsi="Arial" w:cs="Arial"/>
                <w:sz w:val="18"/>
                <w:szCs w:val="18"/>
                <w:lang w:eastAsia="zh-CN"/>
              </w:rPr>
              <w:t xml:space="preserve"> </w:t>
            </w:r>
            <w:r>
              <w:rPr>
                <w:rFonts w:ascii="Arial" w:hAnsi="Arial" w:cs="Arial"/>
                <w:sz w:val="18"/>
                <w:szCs w:val="18"/>
              </w:rPr>
              <w:t>23.032 [</w:t>
            </w:r>
            <w:r>
              <w:rPr>
                <w:rFonts w:ascii="Arial" w:hAnsi="Arial" w:cs="Arial"/>
                <w:sz w:val="18"/>
                <w:szCs w:val="18"/>
                <w:lang w:eastAsia="zh-CN"/>
              </w:rPr>
              <w:t>13</w:t>
            </w:r>
            <w:r>
              <w:rPr>
                <w:rFonts w:ascii="Arial" w:hAnsi="Arial" w:cs="Arial"/>
                <w:sz w:val="18"/>
                <w:szCs w:val="18"/>
              </w:rPr>
              <w:t>].</w:t>
            </w:r>
          </w:p>
        </w:tc>
        <w:tc>
          <w:tcPr>
            <w:tcW w:w="2315" w:type="dxa"/>
          </w:tcPr>
          <w:p w14:paraId="651383BC" w14:textId="77777777" w:rsidR="007666BF" w:rsidRDefault="007666BF" w:rsidP="00735C93">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Real</w:t>
            </w:r>
          </w:p>
          <w:p w14:paraId="38B1AC32"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327DF65"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BB1E860"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732C9E09"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1B7C685"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1E2F4C2F" w14:textId="77777777" w:rsidTr="00735C93">
        <w:tblPrEx>
          <w:tblCellMar>
            <w:top w:w="43" w:type="dxa"/>
            <w:bottom w:w="43" w:type="dxa"/>
          </w:tblCellMar>
        </w:tblPrEx>
        <w:trPr>
          <w:cantSplit/>
          <w:jc w:val="center"/>
        </w:trPr>
        <w:tc>
          <w:tcPr>
            <w:tcW w:w="3005" w:type="dxa"/>
          </w:tcPr>
          <w:p w14:paraId="1D9AF979" w14:textId="77777777" w:rsidR="007666BF" w:rsidRDefault="007666BF" w:rsidP="00735C93">
            <w:pPr>
              <w:pStyle w:val="TAL"/>
              <w:rPr>
                <w:rFonts w:ascii="Courier New" w:hAnsi="Courier New"/>
              </w:rPr>
            </w:pPr>
            <w:r>
              <w:rPr>
                <w:rFonts w:ascii="Courier New" w:hAnsi="Courier New"/>
              </w:rPr>
              <w:t>longitude</w:t>
            </w:r>
          </w:p>
        </w:tc>
        <w:tc>
          <w:tcPr>
            <w:tcW w:w="4377" w:type="dxa"/>
          </w:tcPr>
          <w:p w14:paraId="5D615DEA" w14:textId="77777777" w:rsidR="007666BF" w:rsidRDefault="007666BF" w:rsidP="00735C93">
            <w:pPr>
              <w:pStyle w:val="TAL"/>
            </w:pPr>
            <w:r>
              <w:t xml:space="preserve">The </w:t>
            </w:r>
            <w:r>
              <w:rPr>
                <w:lang w:eastAsia="zh-CN"/>
              </w:rPr>
              <w:t>longitude</w:t>
            </w:r>
            <w:r>
              <w:t xml:space="preserve"> of the antenna location based on World Geodetic System (1984 version) global reference frame (WGS 84). Positive values correspond to degrees east of 0 degrees longitude. </w:t>
            </w:r>
          </w:p>
          <w:p w14:paraId="7B5CB45E" w14:textId="77777777" w:rsidR="007666BF" w:rsidRDefault="007666BF" w:rsidP="00735C93">
            <w:pPr>
              <w:pStyle w:val="TAL"/>
              <w:rPr>
                <w:lang w:eastAsia="zh-CN"/>
              </w:rPr>
            </w:pPr>
            <w:r>
              <w:rPr>
                <w:rFonts w:cs="Arial"/>
                <w:szCs w:val="18"/>
                <w:lang w:eastAsia="zh-CN"/>
              </w:rPr>
              <w:t>Note: The value of this attribute has no operational impact on the network, e.g. the NE behavior is not affected by the value setting of this attribute.  Note as well that this attribute is not supported over the Iuant interface according to</w:t>
            </w:r>
            <w:r>
              <w:t xml:space="preserve"> 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r>
              <w:t>.</w:t>
            </w:r>
          </w:p>
          <w:p w14:paraId="2E807C9A" w14:textId="77777777" w:rsidR="007666BF" w:rsidRDefault="007666BF" w:rsidP="00735C93">
            <w:pPr>
              <w:pStyle w:val="TAL"/>
              <w:rPr>
                <w:lang w:eastAsia="zh-CN"/>
              </w:rPr>
            </w:pPr>
          </w:p>
          <w:p w14:paraId="1238DC91" w14:textId="77777777" w:rsidR="007666BF" w:rsidRDefault="007666BF" w:rsidP="00735C93">
            <w:pPr>
              <w:spacing w:after="0"/>
              <w:rPr>
                <w:lang w:eastAsia="zh-CN"/>
              </w:rPr>
            </w:pPr>
            <w:r>
              <w:rPr>
                <w:rFonts w:ascii="Arial" w:hAnsi="Arial" w:cs="Arial"/>
                <w:sz w:val="18"/>
                <w:szCs w:val="18"/>
              </w:rPr>
              <w:t>allowedValues: Valid values described in 3GPP TS</w:t>
            </w:r>
            <w:r>
              <w:rPr>
                <w:rFonts w:ascii="Arial" w:hAnsi="Arial" w:cs="Arial"/>
                <w:sz w:val="18"/>
                <w:szCs w:val="18"/>
                <w:lang w:eastAsia="zh-CN"/>
              </w:rPr>
              <w:t xml:space="preserve"> </w:t>
            </w:r>
            <w:r>
              <w:rPr>
                <w:rFonts w:ascii="Arial" w:hAnsi="Arial" w:cs="Arial"/>
                <w:sz w:val="18"/>
                <w:szCs w:val="18"/>
              </w:rPr>
              <w:t>23.032</w:t>
            </w:r>
            <w:r>
              <w:rPr>
                <w:rFonts w:ascii="Arial" w:hAnsi="Arial" w:cs="Arial"/>
                <w:sz w:val="18"/>
                <w:szCs w:val="18"/>
                <w:lang w:eastAsia="zh-CN"/>
              </w:rPr>
              <w:t xml:space="preserve"> </w:t>
            </w:r>
            <w:r>
              <w:rPr>
                <w:rFonts w:ascii="Arial" w:hAnsi="Arial" w:cs="Arial"/>
                <w:sz w:val="18"/>
                <w:szCs w:val="18"/>
              </w:rPr>
              <w:t>[</w:t>
            </w:r>
            <w:r>
              <w:rPr>
                <w:rFonts w:ascii="Arial" w:hAnsi="Arial" w:cs="Arial"/>
                <w:sz w:val="18"/>
                <w:szCs w:val="18"/>
                <w:lang w:eastAsia="zh-CN"/>
              </w:rPr>
              <w:t>13</w:t>
            </w:r>
            <w:r>
              <w:rPr>
                <w:rFonts w:ascii="Arial" w:hAnsi="Arial" w:cs="Arial"/>
                <w:sz w:val="18"/>
                <w:szCs w:val="18"/>
              </w:rPr>
              <w:t>].</w:t>
            </w:r>
          </w:p>
        </w:tc>
        <w:tc>
          <w:tcPr>
            <w:tcW w:w="2315" w:type="dxa"/>
          </w:tcPr>
          <w:p w14:paraId="2A725821" w14:textId="77777777" w:rsidR="007666BF" w:rsidRDefault="007666BF" w:rsidP="00735C93">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Real</w:t>
            </w:r>
          </w:p>
          <w:p w14:paraId="7FABBF5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AD7F572"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9F00109"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1764A265"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AB6B44B"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05E91B03" w14:textId="77777777" w:rsidTr="00735C93">
        <w:tblPrEx>
          <w:tblCellMar>
            <w:top w:w="43" w:type="dxa"/>
            <w:bottom w:w="43" w:type="dxa"/>
          </w:tblCellMar>
        </w:tblPrEx>
        <w:trPr>
          <w:cantSplit/>
          <w:jc w:val="center"/>
        </w:trPr>
        <w:tc>
          <w:tcPr>
            <w:tcW w:w="3005" w:type="dxa"/>
          </w:tcPr>
          <w:p w14:paraId="178A5DA0" w14:textId="77777777" w:rsidR="007666BF" w:rsidRDefault="007666BF" w:rsidP="00735C93">
            <w:pPr>
              <w:pStyle w:val="TAL"/>
              <w:rPr>
                <w:rFonts w:ascii="Courier New" w:hAnsi="Courier New"/>
              </w:rPr>
            </w:pPr>
            <w:r>
              <w:rPr>
                <w:rFonts w:ascii="Courier New" w:hAnsi="Courier New"/>
              </w:rPr>
              <w:t>manufacturerData</w:t>
            </w:r>
          </w:p>
        </w:tc>
        <w:tc>
          <w:tcPr>
            <w:tcW w:w="4377" w:type="dxa"/>
          </w:tcPr>
          <w:p w14:paraId="32367F98" w14:textId="77777777" w:rsidR="007666BF" w:rsidRDefault="007666BF" w:rsidP="00735C93">
            <w:pPr>
              <w:pStyle w:val="TAL"/>
            </w:pPr>
            <w:r>
              <w:t>Manufacturer specific data of inventory unit.</w:t>
            </w:r>
          </w:p>
          <w:p w14:paraId="6FC9B418" w14:textId="77777777" w:rsidR="007666BF" w:rsidRDefault="007666BF" w:rsidP="00735C93">
            <w:pPr>
              <w:pStyle w:val="TAL"/>
            </w:pPr>
          </w:p>
          <w:p w14:paraId="280F00AB"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62997503"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t>DateTime</w:t>
            </w:r>
          </w:p>
          <w:p w14:paraId="342AEC93"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6DC2A03C"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5E8A2005"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73FB5454"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BDF05AB"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0F39FF99" w14:textId="77777777" w:rsidTr="00735C93">
        <w:tblPrEx>
          <w:tblCellMar>
            <w:top w:w="43" w:type="dxa"/>
            <w:bottom w:w="43" w:type="dxa"/>
          </w:tblCellMar>
        </w:tblPrEx>
        <w:trPr>
          <w:cantSplit/>
          <w:jc w:val="center"/>
        </w:trPr>
        <w:tc>
          <w:tcPr>
            <w:tcW w:w="3005" w:type="dxa"/>
          </w:tcPr>
          <w:p w14:paraId="5ABDE3CE" w14:textId="77777777" w:rsidR="007666BF" w:rsidRDefault="007666BF" w:rsidP="00735C93">
            <w:pPr>
              <w:pStyle w:val="TAL"/>
              <w:rPr>
                <w:rFonts w:ascii="Courier New" w:hAnsi="Courier New"/>
              </w:rPr>
            </w:pPr>
            <w:r>
              <w:rPr>
                <w:rFonts w:ascii="Courier New" w:hAnsi="Courier New" w:cs="Courier New"/>
              </w:rPr>
              <w:t>model</w:t>
            </w:r>
          </w:p>
        </w:tc>
        <w:tc>
          <w:tcPr>
            <w:tcW w:w="4377" w:type="dxa"/>
          </w:tcPr>
          <w:p w14:paraId="41D94C00" w14:textId="77777777" w:rsidR="007666BF" w:rsidRDefault="007666BF" w:rsidP="00735C93">
            <w:pPr>
              <w:pStyle w:val="TAL"/>
            </w:pPr>
            <w:r>
              <w:t>Equipment configuration, e.g. standard hardware unit or a variant that may contain additional disk capacity (empty value possible)</w:t>
            </w:r>
          </w:p>
          <w:p w14:paraId="484560A2" w14:textId="77777777" w:rsidR="007666BF" w:rsidRDefault="007666BF" w:rsidP="00735C93">
            <w:pPr>
              <w:pStyle w:val="TAL"/>
            </w:pPr>
          </w:p>
          <w:p w14:paraId="28990F61"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12EFBEA1"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1270D76B"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0E04EECE"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6E49FA86"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271CCE88"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72C07F5"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0E8BD956" w14:textId="77777777" w:rsidTr="00735C93">
        <w:tblPrEx>
          <w:tblCellMar>
            <w:top w:w="43" w:type="dxa"/>
            <w:bottom w:w="43" w:type="dxa"/>
          </w:tblCellMar>
        </w:tblPrEx>
        <w:trPr>
          <w:cantSplit/>
          <w:jc w:val="center"/>
        </w:trPr>
        <w:tc>
          <w:tcPr>
            <w:tcW w:w="3005" w:type="dxa"/>
          </w:tcPr>
          <w:p w14:paraId="3F0F4FE6" w14:textId="77777777" w:rsidR="007666BF" w:rsidRDefault="007666BF" w:rsidP="00735C93">
            <w:pPr>
              <w:pStyle w:val="TAL"/>
              <w:rPr>
                <w:rFonts w:ascii="Courier New" w:hAnsi="Courier New"/>
              </w:rPr>
            </w:pPr>
            <w:r>
              <w:rPr>
                <w:rFonts w:ascii="Courier New" w:hAnsi="Courier New" w:cs="Courier New"/>
                <w:snapToGrid w:val="0"/>
              </w:rPr>
              <w:t>modificationDate</w:t>
            </w:r>
          </w:p>
        </w:tc>
        <w:tc>
          <w:tcPr>
            <w:tcW w:w="4377" w:type="dxa"/>
          </w:tcPr>
          <w:p w14:paraId="4978F0B0" w14:textId="77777777" w:rsidR="007666BF" w:rsidRDefault="007666BF" w:rsidP="00735C93">
            <w:pPr>
              <w:pStyle w:val="TAL"/>
            </w:pPr>
            <w:r>
              <w:t>Date/time stamp of last change (e.g. repair action)</w:t>
            </w:r>
          </w:p>
          <w:p w14:paraId="3FB66A60" w14:textId="77777777" w:rsidR="007666BF" w:rsidRDefault="007666BF" w:rsidP="00735C93">
            <w:pPr>
              <w:pStyle w:val="TAL"/>
            </w:pPr>
          </w:p>
          <w:p w14:paraId="541BC7EE"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48D1D43F"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DateTime</w:t>
            </w:r>
          </w:p>
          <w:p w14:paraId="34C8461C"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0236761E"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E5E1D7C"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7B9E0DEA"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7988C21D"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E560F92" w14:textId="77777777" w:rsidTr="00735C93">
        <w:tblPrEx>
          <w:tblCellMar>
            <w:top w:w="43" w:type="dxa"/>
            <w:bottom w:w="43" w:type="dxa"/>
          </w:tblCellMar>
        </w:tblPrEx>
        <w:trPr>
          <w:cantSplit/>
          <w:jc w:val="center"/>
        </w:trPr>
        <w:tc>
          <w:tcPr>
            <w:tcW w:w="3005" w:type="dxa"/>
          </w:tcPr>
          <w:p w14:paraId="261D6307" w14:textId="77777777" w:rsidR="007666BF" w:rsidRDefault="007666BF" w:rsidP="00735C93">
            <w:pPr>
              <w:pStyle w:val="TAL"/>
              <w:rPr>
                <w:rFonts w:ascii="Courier New" w:hAnsi="Courier New"/>
              </w:rPr>
            </w:pPr>
            <w:r>
              <w:rPr>
                <w:rFonts w:ascii="Courier New" w:hAnsi="Courier New" w:cs="Courier New"/>
              </w:rPr>
              <w:t>neId</w:t>
            </w:r>
          </w:p>
        </w:tc>
        <w:tc>
          <w:tcPr>
            <w:tcW w:w="4377" w:type="dxa"/>
          </w:tcPr>
          <w:p w14:paraId="506CD284" w14:textId="77777777" w:rsidR="007666BF" w:rsidRDefault="007666BF" w:rsidP="00735C93">
            <w:pPr>
              <w:pStyle w:val="TAL"/>
            </w:pPr>
            <w:r>
              <w:t>Vendor defined unique identifier of a logical or physical network element unit</w:t>
            </w:r>
          </w:p>
          <w:p w14:paraId="79D4FD06" w14:textId="77777777" w:rsidR="007666BF" w:rsidRDefault="007666BF" w:rsidP="00735C93">
            <w:pPr>
              <w:pStyle w:val="TAL"/>
            </w:pPr>
          </w:p>
          <w:p w14:paraId="7AFBBEAB"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26CEB11D"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626D7D46"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D6BDB2C"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DC3DA4F"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D9AF2CC"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C615DBD" w14:textId="77777777" w:rsidR="007666BF" w:rsidRDefault="007666BF" w:rsidP="00735C93">
            <w:pPr>
              <w:spacing w:after="0"/>
              <w:rPr>
                <w:rFonts w:ascii="Arial" w:hAnsi="Arial" w:cs="Arial"/>
                <w:sz w:val="18"/>
                <w:szCs w:val="18"/>
                <w:lang w:eastAsia="zh-CN"/>
              </w:rPr>
            </w:pPr>
            <w:r>
              <w:rPr>
                <w:rFonts w:ascii="Arial" w:hAnsi="Arial" w:cs="Arial"/>
                <w:sz w:val="18"/>
                <w:szCs w:val="18"/>
              </w:rPr>
              <w:t>isNullable: True</w:t>
            </w:r>
          </w:p>
        </w:tc>
      </w:tr>
      <w:tr w:rsidR="007666BF" w14:paraId="12751177" w14:textId="77777777" w:rsidTr="00735C93">
        <w:tblPrEx>
          <w:tblCellMar>
            <w:top w:w="43" w:type="dxa"/>
            <w:bottom w:w="43" w:type="dxa"/>
          </w:tblCellMar>
        </w:tblPrEx>
        <w:trPr>
          <w:cantSplit/>
          <w:jc w:val="center"/>
        </w:trPr>
        <w:tc>
          <w:tcPr>
            <w:tcW w:w="3005" w:type="dxa"/>
          </w:tcPr>
          <w:p w14:paraId="76A0543D" w14:textId="77777777" w:rsidR="007666BF" w:rsidRDefault="007666BF" w:rsidP="00735C93">
            <w:pPr>
              <w:pStyle w:val="TAL"/>
              <w:rPr>
                <w:rFonts w:ascii="Courier New" w:hAnsi="Courier New"/>
              </w:rPr>
            </w:pPr>
            <w:r>
              <w:rPr>
                <w:rFonts w:ascii="Courier New" w:hAnsi="Courier New" w:cs="Courier New"/>
              </w:rPr>
              <w:t>operatorUniqueName</w:t>
            </w:r>
          </w:p>
        </w:tc>
        <w:tc>
          <w:tcPr>
            <w:tcW w:w="4377" w:type="dxa"/>
          </w:tcPr>
          <w:p w14:paraId="7FCCA044" w14:textId="77777777" w:rsidR="007666BF" w:rsidRDefault="007666BF" w:rsidP="00735C93">
            <w:pPr>
              <w:pStyle w:val="TAL"/>
            </w:pPr>
            <w:r>
              <w:t>Unique NE identifier used by operator</w:t>
            </w:r>
          </w:p>
          <w:p w14:paraId="682D577F" w14:textId="77777777" w:rsidR="007666BF" w:rsidRDefault="007666BF" w:rsidP="00735C93">
            <w:pPr>
              <w:pStyle w:val="TAL"/>
            </w:pPr>
          </w:p>
          <w:p w14:paraId="2E829AA6"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6373A147"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65FF0BDD"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04770CC8"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663212EB"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2A0CBF67"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61799D3"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4A9C1078" w14:textId="77777777" w:rsidTr="00735C93">
        <w:tblPrEx>
          <w:tblCellMar>
            <w:top w:w="43" w:type="dxa"/>
            <w:bottom w:w="43" w:type="dxa"/>
          </w:tblCellMar>
        </w:tblPrEx>
        <w:trPr>
          <w:cantSplit/>
          <w:jc w:val="center"/>
        </w:trPr>
        <w:tc>
          <w:tcPr>
            <w:tcW w:w="3005" w:type="dxa"/>
          </w:tcPr>
          <w:p w14:paraId="302BC598" w14:textId="77777777" w:rsidR="007666BF" w:rsidRDefault="007666BF" w:rsidP="00735C93">
            <w:pPr>
              <w:pStyle w:val="TAL"/>
              <w:rPr>
                <w:rFonts w:ascii="Courier New" w:hAnsi="Courier New"/>
              </w:rPr>
            </w:pPr>
            <w:r>
              <w:rPr>
                <w:rFonts w:ascii="Courier New" w:hAnsi="Courier New" w:cs="Courier New"/>
              </w:rPr>
              <w:t>productName</w:t>
            </w:r>
          </w:p>
        </w:tc>
        <w:tc>
          <w:tcPr>
            <w:tcW w:w="4377" w:type="dxa"/>
          </w:tcPr>
          <w:p w14:paraId="1A481703" w14:textId="77777777" w:rsidR="007666BF" w:rsidRDefault="007666BF" w:rsidP="00735C93">
            <w:pPr>
              <w:pStyle w:val="TAL"/>
            </w:pPr>
            <w:r>
              <w:t>NE name classifying a vendor’s product family or function</w:t>
            </w:r>
          </w:p>
          <w:p w14:paraId="5AA789CE" w14:textId="77777777" w:rsidR="007666BF" w:rsidRDefault="007666BF" w:rsidP="00735C93">
            <w:pPr>
              <w:pStyle w:val="TAL"/>
            </w:pPr>
          </w:p>
          <w:p w14:paraId="685E9B1F"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1071D4B3"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79F981BC"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3F2F7AA"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B142407"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EB6F057"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B2F249B" w14:textId="77777777" w:rsidR="007666BF" w:rsidRDefault="007666BF" w:rsidP="00735C93">
            <w:pPr>
              <w:spacing w:after="0"/>
              <w:rPr>
                <w:rFonts w:ascii="Arial" w:hAnsi="Arial" w:cs="Arial"/>
                <w:sz w:val="18"/>
                <w:szCs w:val="18"/>
                <w:lang w:eastAsia="zh-CN"/>
              </w:rPr>
            </w:pPr>
            <w:r>
              <w:rPr>
                <w:rFonts w:ascii="Arial" w:hAnsi="Arial" w:cs="Arial"/>
                <w:sz w:val="18"/>
                <w:szCs w:val="18"/>
              </w:rPr>
              <w:t>isNullable: True</w:t>
            </w:r>
          </w:p>
        </w:tc>
      </w:tr>
      <w:tr w:rsidR="007666BF" w14:paraId="0971B297" w14:textId="77777777" w:rsidTr="00735C93">
        <w:tblPrEx>
          <w:tblCellMar>
            <w:top w:w="43" w:type="dxa"/>
            <w:bottom w:w="43" w:type="dxa"/>
          </w:tblCellMar>
        </w:tblPrEx>
        <w:trPr>
          <w:cantSplit/>
          <w:jc w:val="center"/>
        </w:trPr>
        <w:tc>
          <w:tcPr>
            <w:tcW w:w="3005" w:type="dxa"/>
          </w:tcPr>
          <w:p w14:paraId="6030B458" w14:textId="77777777" w:rsidR="007666BF" w:rsidRDefault="007666BF" w:rsidP="00735C93">
            <w:pPr>
              <w:pStyle w:val="TAL"/>
              <w:rPr>
                <w:rFonts w:ascii="Courier New" w:hAnsi="Courier New"/>
              </w:rPr>
            </w:pPr>
            <w:r>
              <w:rPr>
                <w:rFonts w:ascii="Courier New" w:hAnsi="Courier New" w:cs="Courier New"/>
              </w:rPr>
              <w:lastRenderedPageBreak/>
              <w:t>productType</w:t>
            </w:r>
          </w:p>
        </w:tc>
        <w:tc>
          <w:tcPr>
            <w:tcW w:w="4377" w:type="dxa"/>
          </w:tcPr>
          <w:p w14:paraId="47836B43" w14:textId="77777777" w:rsidR="007666BF" w:rsidRDefault="007666BF" w:rsidP="00735C93">
            <w:pPr>
              <w:pStyle w:val="TAL"/>
            </w:pPr>
            <w:r>
              <w:t>Identifier of the e.g. platform, in case the product can be based on different HW/SW platforms (not used for logical NEs)</w:t>
            </w:r>
          </w:p>
          <w:p w14:paraId="17B6B445" w14:textId="77777777" w:rsidR="007666BF" w:rsidRDefault="007666BF" w:rsidP="00735C93">
            <w:pPr>
              <w:pStyle w:val="TAL"/>
            </w:pPr>
          </w:p>
          <w:p w14:paraId="572E871E"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2F0271C0"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0BD2A327"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AC9BED3"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18AA6C36"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D061900"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DF9F67B"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465FDACC" w14:textId="77777777" w:rsidTr="00735C93">
        <w:tblPrEx>
          <w:tblCellMar>
            <w:top w:w="43" w:type="dxa"/>
            <w:bottom w:w="43" w:type="dxa"/>
          </w:tblCellMar>
        </w:tblPrEx>
        <w:trPr>
          <w:cantSplit/>
          <w:jc w:val="center"/>
        </w:trPr>
        <w:tc>
          <w:tcPr>
            <w:tcW w:w="3005" w:type="dxa"/>
          </w:tcPr>
          <w:p w14:paraId="69DCFF87" w14:textId="77777777" w:rsidR="007666BF" w:rsidRDefault="007666BF" w:rsidP="00735C93">
            <w:pPr>
              <w:pStyle w:val="TAL"/>
              <w:rPr>
                <w:rFonts w:ascii="Courier New" w:hAnsi="Courier New"/>
              </w:rPr>
            </w:pPr>
            <w:r>
              <w:rPr>
                <w:rFonts w:ascii="Courier New" w:hAnsi="Courier New" w:cs="Courier New"/>
              </w:rPr>
              <w:t>salesUniqueId</w:t>
            </w:r>
          </w:p>
        </w:tc>
        <w:tc>
          <w:tcPr>
            <w:tcW w:w="4377" w:type="dxa"/>
          </w:tcPr>
          <w:p w14:paraId="5E43D27B" w14:textId="77777777" w:rsidR="007666BF" w:rsidRDefault="007666BF" w:rsidP="00735C93">
            <w:pPr>
              <w:pStyle w:val="TAL"/>
            </w:pPr>
            <w:r>
              <w:t>Unique identifier used by vendor (used e.g. for ordering a new unit)</w:t>
            </w:r>
          </w:p>
          <w:p w14:paraId="6AEE9CDC" w14:textId="77777777" w:rsidR="007666BF" w:rsidRDefault="007666BF" w:rsidP="00735C93">
            <w:pPr>
              <w:pStyle w:val="TAL"/>
            </w:pPr>
          </w:p>
          <w:p w14:paraId="5F049E81"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4F419AFF"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22E4043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081F105"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34081426"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34F9CCA6"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E2CC3C9"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9EDE7C0" w14:textId="77777777" w:rsidTr="00735C93">
        <w:tblPrEx>
          <w:tblCellMar>
            <w:top w:w="43" w:type="dxa"/>
            <w:bottom w:w="43" w:type="dxa"/>
          </w:tblCellMar>
        </w:tblPrEx>
        <w:trPr>
          <w:cantSplit/>
          <w:jc w:val="center"/>
        </w:trPr>
        <w:tc>
          <w:tcPr>
            <w:tcW w:w="3005" w:type="dxa"/>
          </w:tcPr>
          <w:p w14:paraId="6659A9C9" w14:textId="77777777" w:rsidR="007666BF" w:rsidRDefault="007666BF" w:rsidP="00735C93">
            <w:pPr>
              <w:pStyle w:val="TAL"/>
              <w:rPr>
                <w:rFonts w:ascii="Courier New" w:hAnsi="Courier New"/>
                <w:color w:val="000000"/>
              </w:rPr>
            </w:pPr>
            <w:r>
              <w:rPr>
                <w:rFonts w:ascii="Courier New" w:hAnsi="Courier New" w:cs="Courier New"/>
                <w:color w:val="000000"/>
              </w:rPr>
              <w:t>hwId</w:t>
            </w:r>
          </w:p>
        </w:tc>
        <w:tc>
          <w:tcPr>
            <w:tcW w:w="4377" w:type="dxa"/>
          </w:tcPr>
          <w:p w14:paraId="18D37085" w14:textId="77777777" w:rsidR="007666BF" w:rsidRDefault="007666BF" w:rsidP="00735C93">
            <w:pPr>
              <w:pStyle w:val="TAL"/>
              <w:rPr>
                <w:rFonts w:cs="Arial"/>
                <w:color w:val="000000"/>
                <w:lang w:eastAsia="zh-CN"/>
              </w:rPr>
            </w:pPr>
            <w:r>
              <w:rPr>
                <w:rFonts w:cs="Arial"/>
                <w:color w:val="000000"/>
                <w:lang w:eastAsia="zh-CN"/>
              </w:rPr>
              <w:t>Hardware identifier allocated by the vendor, e.g. the serial number</w:t>
            </w:r>
          </w:p>
          <w:p w14:paraId="02905265" w14:textId="77777777" w:rsidR="007666BF" w:rsidRDefault="007666BF" w:rsidP="00735C93">
            <w:pPr>
              <w:pStyle w:val="TAL"/>
              <w:rPr>
                <w:rFonts w:cs="Arial"/>
                <w:color w:val="000000"/>
                <w:lang w:eastAsia="zh-CN"/>
              </w:rPr>
            </w:pPr>
          </w:p>
          <w:p w14:paraId="75B5A961"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552FF363"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2B990531"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868F5AE"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5DA5D59F"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3E01248E"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CE435B9" w14:textId="77777777" w:rsidR="007666BF" w:rsidRDefault="007666BF" w:rsidP="00735C93">
            <w:pPr>
              <w:spacing w:after="0"/>
              <w:rPr>
                <w:rFonts w:ascii="Arial" w:hAnsi="Arial" w:cs="Arial"/>
                <w:sz w:val="18"/>
                <w:szCs w:val="18"/>
                <w:lang w:eastAsia="zh-CN"/>
              </w:rPr>
            </w:pPr>
            <w:r>
              <w:rPr>
                <w:rFonts w:ascii="Arial" w:hAnsi="Arial" w:cs="Arial"/>
                <w:sz w:val="18"/>
                <w:szCs w:val="18"/>
              </w:rPr>
              <w:t>isNullable:True</w:t>
            </w:r>
          </w:p>
        </w:tc>
      </w:tr>
      <w:tr w:rsidR="007666BF" w14:paraId="31C4B80A" w14:textId="77777777" w:rsidTr="00735C93">
        <w:tblPrEx>
          <w:tblCellMar>
            <w:top w:w="43" w:type="dxa"/>
            <w:bottom w:w="43" w:type="dxa"/>
          </w:tblCellMar>
        </w:tblPrEx>
        <w:trPr>
          <w:cantSplit/>
          <w:jc w:val="center"/>
        </w:trPr>
        <w:tc>
          <w:tcPr>
            <w:tcW w:w="3005" w:type="dxa"/>
          </w:tcPr>
          <w:p w14:paraId="66E0A004" w14:textId="77777777" w:rsidR="007666BF" w:rsidRDefault="007666BF" w:rsidP="00735C93">
            <w:pPr>
              <w:pStyle w:val="TAL"/>
              <w:rPr>
                <w:rFonts w:ascii="Courier New" w:hAnsi="Courier New"/>
              </w:rPr>
            </w:pPr>
            <w:r>
              <w:rPr>
                <w:rFonts w:ascii="Courier New" w:hAnsi="Courier New"/>
              </w:rPr>
              <w:t>maxTiltValue</w:t>
            </w:r>
          </w:p>
        </w:tc>
        <w:tc>
          <w:tcPr>
            <w:tcW w:w="4377" w:type="dxa"/>
          </w:tcPr>
          <w:p w14:paraId="5267AF8A" w14:textId="77777777" w:rsidR="007666BF" w:rsidRDefault="007666BF" w:rsidP="00735C93">
            <w:pPr>
              <w:pStyle w:val="TAL"/>
              <w:rPr>
                <w:rFonts w:cs="Arial"/>
              </w:rPr>
            </w:pPr>
            <w:r>
              <w:rPr>
                <w:rFonts w:cs="Arial"/>
              </w:rPr>
              <w:t xml:space="preserve">The maximum amount of tilt the RET system can support. </w:t>
            </w:r>
            <w:r>
              <w:rPr>
                <w:rFonts w:cs="Arial" w:hint="eastAsia"/>
                <w:lang w:eastAsia="zh-CN"/>
              </w:rPr>
              <w:t xml:space="preserve"> Note: See </w:t>
            </w:r>
            <w:r>
              <w:rPr>
                <w:rFonts w:cs="Arial"/>
              </w:rPr>
              <w:t xml:space="preserve">"Maximum supported tilt" in </w:t>
            </w:r>
            <w:r>
              <w:t>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p>
          <w:p w14:paraId="6EC62529" w14:textId="77777777" w:rsidR="007666BF" w:rsidRDefault="007666BF" w:rsidP="00735C93">
            <w:pPr>
              <w:pStyle w:val="TAL"/>
              <w:rPr>
                <w:rFonts w:cs="Arial"/>
              </w:rPr>
            </w:pPr>
          </w:p>
          <w:p w14:paraId="428C828A"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allowedValues: </w:t>
            </w:r>
            <w:r>
              <w:rPr>
                <w:rFonts w:ascii="Arial" w:hAnsi="Arial" w:cs="Arial" w:hint="eastAsia"/>
                <w:sz w:val="18"/>
                <w:szCs w:val="18"/>
                <w:lang w:eastAsia="zh-CN"/>
              </w:rPr>
              <w:t>N/A</w:t>
            </w:r>
          </w:p>
        </w:tc>
        <w:tc>
          <w:tcPr>
            <w:tcW w:w="2315" w:type="dxa"/>
          </w:tcPr>
          <w:p w14:paraId="2378D0A9"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6CE9A5C7"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5A89C0F2"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1BBF547"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2BD9E2D"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F6A0814"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36C17C59" w14:textId="77777777" w:rsidTr="00735C93">
        <w:tblPrEx>
          <w:tblCellMar>
            <w:top w:w="43" w:type="dxa"/>
            <w:bottom w:w="43" w:type="dxa"/>
          </w:tblCellMar>
        </w:tblPrEx>
        <w:trPr>
          <w:cantSplit/>
          <w:jc w:val="center"/>
        </w:trPr>
        <w:tc>
          <w:tcPr>
            <w:tcW w:w="3005" w:type="dxa"/>
          </w:tcPr>
          <w:p w14:paraId="62D52A21" w14:textId="77777777" w:rsidR="007666BF" w:rsidRDefault="007666BF" w:rsidP="00735C93">
            <w:pPr>
              <w:pStyle w:val="TAL"/>
              <w:rPr>
                <w:rFonts w:ascii="Courier New" w:hAnsi="Courier New"/>
              </w:rPr>
            </w:pPr>
            <w:r>
              <w:rPr>
                <w:rFonts w:ascii="Courier New" w:hAnsi="Courier New"/>
              </w:rPr>
              <w:t>mechanicalOffset</w:t>
            </w:r>
          </w:p>
        </w:tc>
        <w:tc>
          <w:tcPr>
            <w:tcW w:w="4377" w:type="dxa"/>
          </w:tcPr>
          <w:p w14:paraId="26BE0D4E" w14:textId="77777777" w:rsidR="007666BF" w:rsidRDefault="007666BF" w:rsidP="00735C93">
            <w:pPr>
              <w:pStyle w:val="TAL"/>
              <w:rPr>
                <w:rFonts w:cs="Arial"/>
              </w:rPr>
            </w:pPr>
            <w:r>
              <w:t>This is a value representing a non-adjustable tilt value, which is imparted to the antenna due to the physical installation.</w:t>
            </w:r>
            <w:r>
              <w:br/>
              <w:t xml:space="preserve">The actual tilt at any point in time is the summation of </w:t>
            </w:r>
            <w:r>
              <w:rPr>
                <w:rFonts w:ascii="Courier New" w:hAnsi="Courier New" w:cs="Courier New"/>
              </w:rPr>
              <w:t>mechanicalOffset</w:t>
            </w:r>
            <w:r>
              <w:t xml:space="preserve">  and </w:t>
            </w:r>
            <w:r>
              <w:rPr>
                <w:rFonts w:ascii="Courier New" w:hAnsi="Courier New" w:cs="Courier New"/>
              </w:rPr>
              <w:t xml:space="preserve"> retTiltValue</w:t>
            </w:r>
            <w:r>
              <w:t xml:space="preserve">. </w:t>
            </w:r>
          </w:p>
          <w:p w14:paraId="64113097" w14:textId="77777777" w:rsidR="007666BF" w:rsidRDefault="007666BF" w:rsidP="00735C93">
            <w:pPr>
              <w:pStyle w:val="TAL"/>
              <w:rPr>
                <w:lang w:eastAsia="zh-CN"/>
              </w:rPr>
            </w:pPr>
            <w:r>
              <w:rPr>
                <w:rFonts w:cs="Arial"/>
                <w:szCs w:val="18"/>
                <w:lang w:eastAsia="zh-CN"/>
              </w:rPr>
              <w:t>Note: The value of this attribute has no operational impact on the network, e.g. the NE behavior is not affected by the value setting of this attribute.  Note as well that this attribute is not supported over the Iuant interface according to</w:t>
            </w:r>
            <w:r>
              <w:t xml:space="preserve"> Ref. 3GPP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r>
              <w:t>.</w:t>
            </w:r>
          </w:p>
          <w:p w14:paraId="02820719" w14:textId="77777777" w:rsidR="007666BF" w:rsidRDefault="007666BF" w:rsidP="00735C93">
            <w:pPr>
              <w:pStyle w:val="TAL"/>
            </w:pPr>
            <w:r>
              <w:t>A single integral value corresponding to an angle in degrees between 0 and 360</w:t>
            </w:r>
            <w:r>
              <w:rPr>
                <w:rFonts w:hint="eastAsia"/>
                <w:lang w:eastAsia="zh-CN"/>
              </w:rPr>
              <w:t xml:space="preserve"> </w:t>
            </w:r>
            <w:r>
              <w:t>with a resolution of  0.1 degrees.</w:t>
            </w:r>
          </w:p>
          <w:p w14:paraId="5156EF52" w14:textId="77777777" w:rsidR="007666BF" w:rsidRDefault="007666BF" w:rsidP="00735C93">
            <w:pPr>
              <w:pStyle w:val="TAL"/>
            </w:pPr>
          </w:p>
          <w:p w14:paraId="0F280133"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0CC2B4EE"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24A3D92B"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3CCEFDC5"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6BEA3C6A"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141CA426"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9D2002D" w14:textId="77777777" w:rsidR="007666BF" w:rsidRDefault="007666BF" w:rsidP="00735C93">
            <w:pPr>
              <w:spacing w:after="0"/>
              <w:rPr>
                <w:rFonts w:ascii="Arial" w:hAnsi="Arial" w:cs="Arial"/>
                <w:sz w:val="18"/>
                <w:szCs w:val="18"/>
              </w:rPr>
            </w:pPr>
            <w:r>
              <w:rPr>
                <w:rFonts w:ascii="Arial" w:hAnsi="Arial" w:cs="Arial"/>
                <w:sz w:val="18"/>
                <w:szCs w:val="18"/>
              </w:rPr>
              <w:t xml:space="preserve">isNullable: </w:t>
            </w:r>
            <w:r>
              <w:rPr>
                <w:rFonts w:ascii="Arial" w:hAnsi="Arial" w:cs="Arial" w:hint="eastAsia"/>
                <w:sz w:val="18"/>
                <w:szCs w:val="18"/>
                <w:lang w:eastAsia="zh-CN"/>
              </w:rPr>
              <w:t>True</w:t>
            </w:r>
          </w:p>
          <w:p w14:paraId="785D84ED" w14:textId="77777777" w:rsidR="007666BF" w:rsidRDefault="007666BF" w:rsidP="00735C93">
            <w:pPr>
              <w:pStyle w:val="TAL"/>
              <w:rPr>
                <w:lang w:eastAsia="zh-CN"/>
              </w:rPr>
            </w:pPr>
          </w:p>
        </w:tc>
      </w:tr>
      <w:tr w:rsidR="007666BF" w14:paraId="7DE3E0D5" w14:textId="77777777" w:rsidTr="00735C93">
        <w:tblPrEx>
          <w:tblCellMar>
            <w:top w:w="43" w:type="dxa"/>
            <w:bottom w:w="43" w:type="dxa"/>
          </w:tblCellMar>
        </w:tblPrEx>
        <w:trPr>
          <w:cantSplit/>
          <w:jc w:val="center"/>
        </w:trPr>
        <w:tc>
          <w:tcPr>
            <w:tcW w:w="3005" w:type="dxa"/>
          </w:tcPr>
          <w:p w14:paraId="37CC2CBD" w14:textId="77777777" w:rsidR="007666BF" w:rsidRDefault="007666BF" w:rsidP="00735C93">
            <w:pPr>
              <w:pStyle w:val="TAL"/>
              <w:rPr>
                <w:rFonts w:ascii="Courier New" w:hAnsi="Courier New"/>
              </w:rPr>
            </w:pPr>
            <w:r>
              <w:rPr>
                <w:rFonts w:ascii="Courier New" w:hAnsi="Courier New"/>
              </w:rPr>
              <w:t>minTiltValue</w:t>
            </w:r>
          </w:p>
        </w:tc>
        <w:tc>
          <w:tcPr>
            <w:tcW w:w="4377" w:type="dxa"/>
          </w:tcPr>
          <w:p w14:paraId="2EDD104C" w14:textId="77777777" w:rsidR="007666BF" w:rsidRDefault="007666BF" w:rsidP="00735C93">
            <w:pPr>
              <w:pStyle w:val="TAL"/>
              <w:rPr>
                <w:rFonts w:cs="Arial"/>
              </w:rPr>
            </w:pPr>
            <w:r>
              <w:rPr>
                <w:rFonts w:cs="Arial"/>
              </w:rPr>
              <w:t>The minimum amount of tilt the RET system can support</w:t>
            </w:r>
            <w:r>
              <w:rPr>
                <w:rFonts w:cs="Arial" w:hint="eastAsia"/>
                <w:lang w:eastAsia="zh-CN"/>
              </w:rPr>
              <w:t>.</w:t>
            </w:r>
            <w:r>
              <w:rPr>
                <w:rFonts w:cs="Arial"/>
              </w:rPr>
              <w:t xml:space="preserve"> </w:t>
            </w:r>
            <w:r>
              <w:rPr>
                <w:rFonts w:cs="Arial" w:hint="eastAsia"/>
                <w:lang w:eastAsia="zh-CN"/>
              </w:rPr>
              <w:t>Note: See</w:t>
            </w:r>
            <w:r>
              <w:rPr>
                <w:rFonts w:cs="Arial"/>
              </w:rPr>
              <w:t xml:space="preserve">"Minimum supported tilt" in </w:t>
            </w:r>
            <w:r>
              <w:t>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p>
          <w:p w14:paraId="71C711F1" w14:textId="77777777" w:rsidR="007666BF" w:rsidRDefault="007666BF" w:rsidP="00735C93">
            <w:pPr>
              <w:pStyle w:val="TAL"/>
              <w:rPr>
                <w:rFonts w:cs="Arial"/>
              </w:rPr>
            </w:pPr>
          </w:p>
          <w:p w14:paraId="7D083EB0"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4059D4C2"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5143E2D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3461BC61"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24849527"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0D5AD0B0"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7004A968"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5C5BAF18" w14:textId="77777777" w:rsidTr="00735C93">
        <w:tblPrEx>
          <w:tblCellMar>
            <w:top w:w="43" w:type="dxa"/>
            <w:bottom w:w="43" w:type="dxa"/>
          </w:tblCellMar>
        </w:tblPrEx>
        <w:trPr>
          <w:cantSplit/>
          <w:jc w:val="center"/>
        </w:trPr>
        <w:tc>
          <w:tcPr>
            <w:tcW w:w="3005" w:type="dxa"/>
          </w:tcPr>
          <w:p w14:paraId="2A353481" w14:textId="77777777" w:rsidR="007666BF" w:rsidRDefault="007666BF" w:rsidP="00735C93">
            <w:pPr>
              <w:pStyle w:val="TAL"/>
              <w:rPr>
                <w:rFonts w:ascii="Courier New" w:hAnsi="Courier New"/>
              </w:rPr>
            </w:pPr>
            <w:r>
              <w:rPr>
                <w:rFonts w:ascii="Courier New" w:hAnsi="Courier New"/>
              </w:rPr>
              <w:t>patternLabel</w:t>
            </w:r>
          </w:p>
        </w:tc>
        <w:tc>
          <w:tcPr>
            <w:tcW w:w="4377" w:type="dxa"/>
          </w:tcPr>
          <w:p w14:paraId="562C0CB5" w14:textId="77777777" w:rsidR="007666BF" w:rsidRDefault="007666BF" w:rsidP="00735C93">
            <w:pPr>
              <w:pStyle w:val="TAL"/>
            </w:pPr>
            <w:r>
              <w:t xml:space="preserve">The pattern name is a textual, alpha-numeric string to allow identification of the antenna pattern along with the antenna vendor information such as model number, etc. </w:t>
            </w:r>
          </w:p>
          <w:p w14:paraId="72F05F68" w14:textId="77777777" w:rsidR="007666BF" w:rsidRDefault="007666BF" w:rsidP="00735C93">
            <w:pPr>
              <w:pStyle w:val="TAL"/>
            </w:pPr>
            <w:r>
              <w:rPr>
                <w:rFonts w:cs="Arial"/>
                <w:szCs w:val="18"/>
                <w:lang w:eastAsia="zh-CN"/>
              </w:rPr>
              <w:t>Note: The value of this attribute has no operational impact on the network, e.g. the NE behavior is not affected by the value setting of this attribute.  Note as well that this attribute is not supported over the Iuant interface according to</w:t>
            </w:r>
            <w:r>
              <w:t xml:space="preserve"> 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r>
              <w:t>.</w:t>
            </w:r>
          </w:p>
          <w:p w14:paraId="0A8908F4" w14:textId="77777777" w:rsidR="007666BF" w:rsidRDefault="007666BF" w:rsidP="00735C93">
            <w:pPr>
              <w:pStyle w:val="TAL"/>
            </w:pPr>
          </w:p>
          <w:p w14:paraId="462928F8"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34159201"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A8EF705"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9A75FAC"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50E0FB1"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477CDAB5"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BDF30B1"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79B27FF2" w14:textId="77777777" w:rsidTr="00735C93">
        <w:tblPrEx>
          <w:tblCellMar>
            <w:top w:w="43" w:type="dxa"/>
            <w:bottom w:w="43" w:type="dxa"/>
          </w:tblCellMar>
        </w:tblPrEx>
        <w:trPr>
          <w:cantSplit/>
          <w:jc w:val="center"/>
        </w:trPr>
        <w:tc>
          <w:tcPr>
            <w:tcW w:w="3005" w:type="dxa"/>
          </w:tcPr>
          <w:p w14:paraId="44591FC8" w14:textId="77777777" w:rsidR="007666BF" w:rsidRDefault="007666BF" w:rsidP="00735C93">
            <w:pPr>
              <w:pStyle w:val="TAL"/>
              <w:rPr>
                <w:rFonts w:ascii="Courier New" w:hAnsi="Courier New"/>
              </w:rPr>
            </w:pPr>
            <w:r>
              <w:rPr>
                <w:rFonts w:ascii="Courier New" w:hAnsi="Courier New"/>
              </w:rPr>
              <w:t>serialNumber</w:t>
            </w:r>
          </w:p>
        </w:tc>
        <w:tc>
          <w:tcPr>
            <w:tcW w:w="4377" w:type="dxa"/>
          </w:tcPr>
          <w:p w14:paraId="2A25235C" w14:textId="77777777" w:rsidR="007666BF" w:rsidRDefault="007666BF" w:rsidP="00735C93">
            <w:pPr>
              <w:pStyle w:val="TAL"/>
            </w:pPr>
            <w:r>
              <w:t>Serial number of inventory unit.</w:t>
            </w:r>
          </w:p>
          <w:p w14:paraId="6DCA42E1" w14:textId="77777777" w:rsidR="007666BF" w:rsidRDefault="007666BF" w:rsidP="00735C93">
            <w:pPr>
              <w:pStyle w:val="TAL"/>
            </w:pPr>
          </w:p>
          <w:p w14:paraId="0374B65E"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2F84D4BE"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15E2576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73F4D0E"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27BCEA1"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22B2C757"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3F9607B5"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71DC93A5" w14:textId="77777777" w:rsidTr="00735C93">
        <w:tblPrEx>
          <w:tblCellMar>
            <w:top w:w="43" w:type="dxa"/>
            <w:bottom w:w="43" w:type="dxa"/>
          </w:tblCellMar>
        </w:tblPrEx>
        <w:trPr>
          <w:cantSplit/>
          <w:jc w:val="center"/>
        </w:trPr>
        <w:tc>
          <w:tcPr>
            <w:tcW w:w="3005" w:type="dxa"/>
          </w:tcPr>
          <w:p w14:paraId="4FE354E8" w14:textId="77777777" w:rsidR="007666BF" w:rsidRDefault="007666BF" w:rsidP="00735C93">
            <w:pPr>
              <w:pStyle w:val="TAL"/>
              <w:rPr>
                <w:rFonts w:ascii="Courier New" w:hAnsi="Courier New"/>
              </w:rPr>
            </w:pPr>
            <w:r>
              <w:rPr>
                <w:rFonts w:ascii="Courier New" w:hAnsi="Courier New" w:cs="Courier New"/>
                <w:lang w:val="it-IT"/>
              </w:rPr>
              <w:lastRenderedPageBreak/>
              <w:t>siteId</w:t>
            </w:r>
          </w:p>
        </w:tc>
        <w:tc>
          <w:tcPr>
            <w:tcW w:w="4377" w:type="dxa"/>
          </w:tcPr>
          <w:p w14:paraId="5F3D3AFF" w14:textId="77777777" w:rsidR="007666BF" w:rsidRDefault="007666BF" w:rsidP="00735C93">
            <w:pPr>
              <w:pStyle w:val="TAL"/>
              <w:rPr>
                <w:lang w:val="it-IT"/>
              </w:rPr>
            </w:pPr>
            <w:r>
              <w:rPr>
                <w:lang w:val="it-IT"/>
              </w:rPr>
              <w:t xml:space="preserve">NE site in </w:t>
            </w:r>
            <w:r>
              <w:rPr>
                <w:lang w:val="en-US"/>
              </w:rPr>
              <w:t>customer</w:t>
            </w:r>
            <w:r>
              <w:rPr>
                <w:lang w:val="it-IT"/>
              </w:rPr>
              <w:t xml:space="preserve"> network</w:t>
            </w:r>
          </w:p>
          <w:p w14:paraId="4B0D25FF" w14:textId="77777777" w:rsidR="007666BF" w:rsidRDefault="007666BF" w:rsidP="00735C93">
            <w:pPr>
              <w:pStyle w:val="TAL"/>
              <w:rPr>
                <w:lang w:val="it-IT"/>
              </w:rPr>
            </w:pPr>
          </w:p>
          <w:p w14:paraId="52778DEA"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4F8C2186"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4DEEF183"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62B414A4"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3188C08E"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64FCD6B"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E8866CD"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25BC4DAA" w14:textId="77777777" w:rsidTr="00735C93">
        <w:tblPrEx>
          <w:tblCellMar>
            <w:top w:w="43" w:type="dxa"/>
            <w:bottom w:w="43" w:type="dxa"/>
          </w:tblCellMar>
        </w:tblPrEx>
        <w:trPr>
          <w:cantSplit/>
          <w:jc w:val="center"/>
        </w:trPr>
        <w:tc>
          <w:tcPr>
            <w:tcW w:w="3005" w:type="dxa"/>
          </w:tcPr>
          <w:p w14:paraId="36192497" w14:textId="77777777" w:rsidR="007666BF" w:rsidRDefault="007666BF" w:rsidP="00735C93">
            <w:pPr>
              <w:pStyle w:val="TAL"/>
              <w:rPr>
                <w:rFonts w:ascii="Courier New" w:hAnsi="Courier New" w:cs="Courier New"/>
                <w:lang w:val="it-IT"/>
              </w:rPr>
            </w:pPr>
            <w:r>
              <w:rPr>
                <w:rFonts w:ascii="Courier New" w:hAnsi="Courier New" w:cs="Courier New"/>
              </w:rPr>
              <w:t>swActivationTime</w:t>
            </w:r>
          </w:p>
        </w:tc>
        <w:tc>
          <w:tcPr>
            <w:tcW w:w="4377" w:type="dxa"/>
          </w:tcPr>
          <w:p w14:paraId="7D9D943C" w14:textId="77777777" w:rsidR="007666BF" w:rsidRDefault="007666BF" w:rsidP="00735C93">
            <w:pPr>
              <w:pStyle w:val="TAL"/>
            </w:pPr>
            <w:r>
              <w:t>It indicates the date and time when the software was activated.</w:t>
            </w:r>
          </w:p>
          <w:p w14:paraId="214CCAC5" w14:textId="77777777" w:rsidR="007666BF" w:rsidRDefault="007666BF" w:rsidP="00735C93">
            <w:pPr>
              <w:pStyle w:val="TAL"/>
            </w:pPr>
          </w:p>
          <w:p w14:paraId="1A0B9C8B" w14:textId="77777777" w:rsidR="007666BF" w:rsidRDefault="007666BF" w:rsidP="00735C93">
            <w:pPr>
              <w:spacing w:after="0"/>
              <w:rPr>
                <w:lang w:eastAsia="zh-CN"/>
              </w:rPr>
            </w:pPr>
            <w:r>
              <w:rPr>
                <w:rFonts w:ascii="Arial" w:hAnsi="Arial" w:cs="Arial"/>
                <w:sz w:val="18"/>
                <w:szCs w:val="18"/>
              </w:rPr>
              <w:t>allowedValues: All values indicating valid time.</w:t>
            </w:r>
          </w:p>
        </w:tc>
        <w:tc>
          <w:tcPr>
            <w:tcW w:w="2315" w:type="dxa"/>
          </w:tcPr>
          <w:p w14:paraId="4A814415" w14:textId="77777777" w:rsidR="007666BF" w:rsidRDefault="007666BF" w:rsidP="00735C93">
            <w:pPr>
              <w:spacing w:after="0"/>
              <w:rPr>
                <w:rFonts w:ascii="Arial" w:hAnsi="Arial" w:cs="Arial"/>
                <w:sz w:val="18"/>
                <w:szCs w:val="18"/>
              </w:rPr>
            </w:pPr>
            <w:r>
              <w:rPr>
                <w:rFonts w:ascii="Arial" w:hAnsi="Arial" w:cs="Arial"/>
                <w:sz w:val="18"/>
                <w:szCs w:val="18"/>
                <w:lang w:eastAsia="zh-CN"/>
              </w:rPr>
              <w:t>t</w:t>
            </w:r>
            <w:r>
              <w:rPr>
                <w:rFonts w:ascii="Arial" w:hAnsi="Arial" w:cs="Arial"/>
                <w:sz w:val="18"/>
                <w:szCs w:val="18"/>
              </w:rPr>
              <w:t>ype: DateTime</w:t>
            </w:r>
          </w:p>
          <w:p w14:paraId="5C1DAD53"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98F1EDE"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2A02310"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46DCC64"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346FF49" w14:textId="77777777" w:rsidR="007666BF" w:rsidRDefault="007666BF" w:rsidP="00735C93">
            <w:pPr>
              <w:pStyle w:val="TAL"/>
            </w:pPr>
            <w:r>
              <w:rPr>
                <w:rFonts w:cs="Arial"/>
                <w:szCs w:val="18"/>
              </w:rPr>
              <w:t xml:space="preserve">isNullable: </w:t>
            </w:r>
            <w:r>
              <w:rPr>
                <w:rFonts w:cs="Arial" w:hint="eastAsia"/>
                <w:szCs w:val="18"/>
                <w:lang w:eastAsia="zh-CN"/>
              </w:rPr>
              <w:t>True</w:t>
            </w:r>
            <w:r>
              <w:t xml:space="preserve"> </w:t>
            </w:r>
          </w:p>
        </w:tc>
      </w:tr>
      <w:tr w:rsidR="007666BF" w14:paraId="68DB9897" w14:textId="77777777" w:rsidTr="00735C93">
        <w:tblPrEx>
          <w:tblCellMar>
            <w:top w:w="43" w:type="dxa"/>
            <w:bottom w:w="43" w:type="dxa"/>
          </w:tblCellMar>
        </w:tblPrEx>
        <w:trPr>
          <w:cantSplit/>
          <w:jc w:val="center"/>
        </w:trPr>
        <w:tc>
          <w:tcPr>
            <w:tcW w:w="3005" w:type="dxa"/>
          </w:tcPr>
          <w:p w14:paraId="43FC4ACC" w14:textId="77777777" w:rsidR="007666BF" w:rsidRDefault="007666BF" w:rsidP="00735C93">
            <w:pPr>
              <w:pStyle w:val="TAL"/>
              <w:rPr>
                <w:rFonts w:ascii="Courier New" w:hAnsi="Courier New"/>
              </w:rPr>
            </w:pPr>
            <w:r>
              <w:rPr>
                <w:rFonts w:ascii="Courier New" w:hAnsi="Courier New" w:cs="Courier New"/>
              </w:rPr>
              <w:t>swId</w:t>
            </w:r>
          </w:p>
        </w:tc>
        <w:tc>
          <w:tcPr>
            <w:tcW w:w="4377" w:type="dxa"/>
          </w:tcPr>
          <w:p w14:paraId="40CE5E5C" w14:textId="77777777" w:rsidR="007666BF" w:rsidRDefault="007666BF" w:rsidP="00735C93">
            <w:pPr>
              <w:pStyle w:val="TAL"/>
            </w:pPr>
            <w:r>
              <w:t>Unique identifier of a SW unit</w:t>
            </w:r>
          </w:p>
          <w:p w14:paraId="4806B8A0" w14:textId="77777777" w:rsidR="007666BF" w:rsidRDefault="007666BF" w:rsidP="00735C93">
            <w:pPr>
              <w:pStyle w:val="TAL"/>
            </w:pPr>
          </w:p>
          <w:p w14:paraId="44E5BDB9"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3CAC35C1"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596F4E5"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B3DCF7A"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D4D76CE"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FD37D7F"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F8267FA" w14:textId="77777777" w:rsidR="007666BF" w:rsidRDefault="007666BF" w:rsidP="00735C93">
            <w:pPr>
              <w:spacing w:after="0"/>
              <w:rPr>
                <w:rFonts w:ascii="Arial" w:hAnsi="Arial" w:cs="Arial"/>
                <w:sz w:val="18"/>
                <w:szCs w:val="18"/>
                <w:lang w:eastAsia="zh-CN"/>
              </w:rPr>
            </w:pPr>
            <w:r>
              <w:rPr>
                <w:rFonts w:ascii="Arial" w:hAnsi="Arial" w:cs="Arial"/>
                <w:sz w:val="18"/>
                <w:szCs w:val="18"/>
              </w:rPr>
              <w:t>isNullable: True</w:t>
            </w:r>
          </w:p>
        </w:tc>
      </w:tr>
      <w:tr w:rsidR="007666BF" w14:paraId="352D8F0F" w14:textId="77777777" w:rsidTr="00735C93">
        <w:tblPrEx>
          <w:tblCellMar>
            <w:top w:w="43" w:type="dxa"/>
            <w:bottom w:w="43" w:type="dxa"/>
          </w:tblCellMar>
        </w:tblPrEx>
        <w:trPr>
          <w:cantSplit/>
          <w:jc w:val="center"/>
        </w:trPr>
        <w:tc>
          <w:tcPr>
            <w:tcW w:w="3005" w:type="dxa"/>
          </w:tcPr>
          <w:p w14:paraId="4B79D097" w14:textId="77777777" w:rsidR="007666BF" w:rsidRDefault="007666BF" w:rsidP="00735C93">
            <w:pPr>
              <w:pStyle w:val="TAL"/>
              <w:rPr>
                <w:rFonts w:ascii="Courier New" w:hAnsi="Courier New"/>
              </w:rPr>
            </w:pPr>
            <w:r>
              <w:rPr>
                <w:rFonts w:ascii="Courier New" w:hAnsi="Courier New" w:cs="Courier New"/>
              </w:rPr>
              <w:t>swName</w:t>
            </w:r>
          </w:p>
        </w:tc>
        <w:tc>
          <w:tcPr>
            <w:tcW w:w="4377" w:type="dxa"/>
          </w:tcPr>
          <w:p w14:paraId="1B4414BD" w14:textId="77777777" w:rsidR="007666BF" w:rsidRDefault="007666BF" w:rsidP="00735C93">
            <w:pPr>
              <w:pStyle w:val="TAL"/>
            </w:pPr>
            <w:r>
              <w:t>Software release name used</w:t>
            </w:r>
          </w:p>
          <w:p w14:paraId="1DDC4F02" w14:textId="77777777" w:rsidR="007666BF" w:rsidRDefault="007666BF" w:rsidP="00735C93">
            <w:pPr>
              <w:pStyle w:val="TAL"/>
            </w:pPr>
          </w:p>
          <w:p w14:paraId="27CFC9FB"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69847C3F"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1A9F6377"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6FB79941"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17F4853"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3B067FC7"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360D73A"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460D6742" w14:textId="77777777" w:rsidTr="00735C93">
        <w:tblPrEx>
          <w:tblCellMar>
            <w:top w:w="43" w:type="dxa"/>
            <w:bottom w:w="43" w:type="dxa"/>
          </w:tblCellMar>
        </w:tblPrEx>
        <w:trPr>
          <w:cantSplit/>
          <w:jc w:val="center"/>
        </w:trPr>
        <w:tc>
          <w:tcPr>
            <w:tcW w:w="3005" w:type="dxa"/>
          </w:tcPr>
          <w:p w14:paraId="2FD5F4C3" w14:textId="77777777" w:rsidR="007666BF" w:rsidRDefault="007666BF" w:rsidP="00735C93">
            <w:pPr>
              <w:pStyle w:val="TAL"/>
              <w:rPr>
                <w:rFonts w:ascii="Courier New" w:hAnsi="Courier New" w:cs="Courier New"/>
              </w:rPr>
            </w:pPr>
            <w:r>
              <w:rPr>
                <w:rFonts w:ascii="Courier New" w:hAnsi="Courier New" w:cs="Courier New"/>
              </w:rPr>
              <w:t>swInstallationTime</w:t>
            </w:r>
          </w:p>
        </w:tc>
        <w:tc>
          <w:tcPr>
            <w:tcW w:w="4377" w:type="dxa"/>
          </w:tcPr>
          <w:p w14:paraId="3E1BAD2A" w14:textId="77777777" w:rsidR="007666BF" w:rsidRDefault="007666BF" w:rsidP="00735C93">
            <w:pPr>
              <w:pStyle w:val="TAL"/>
            </w:pPr>
            <w:r>
              <w:t>It indicates the date and time when the software installation process ended and the sotware was installed.</w:t>
            </w:r>
          </w:p>
          <w:p w14:paraId="46CEF34F" w14:textId="77777777" w:rsidR="007666BF" w:rsidRDefault="007666BF" w:rsidP="00735C93">
            <w:pPr>
              <w:pStyle w:val="TAL"/>
              <w:rPr>
                <w:lang w:eastAsia="zh-CN"/>
              </w:rPr>
            </w:pPr>
          </w:p>
          <w:p w14:paraId="0C58E961" w14:textId="77777777" w:rsidR="007666BF" w:rsidRDefault="007666BF" w:rsidP="00735C93">
            <w:pPr>
              <w:pStyle w:val="TAL"/>
            </w:pPr>
            <w:r>
              <w:rPr>
                <w:rFonts w:cs="Arial"/>
                <w:szCs w:val="18"/>
              </w:rPr>
              <w:t xml:space="preserve">allowedValues: </w:t>
            </w:r>
            <w:r>
              <w:t>All values indicating valid time.</w:t>
            </w:r>
          </w:p>
        </w:tc>
        <w:tc>
          <w:tcPr>
            <w:tcW w:w="2315" w:type="dxa"/>
          </w:tcPr>
          <w:p w14:paraId="49FDF33F" w14:textId="77777777" w:rsidR="007666BF" w:rsidRDefault="007666BF" w:rsidP="00735C93">
            <w:pPr>
              <w:spacing w:after="0"/>
              <w:rPr>
                <w:rFonts w:ascii="Arial" w:hAnsi="Arial" w:cs="Arial"/>
                <w:sz w:val="18"/>
                <w:szCs w:val="18"/>
              </w:rPr>
            </w:pPr>
            <w:r>
              <w:rPr>
                <w:rFonts w:ascii="Arial" w:hAnsi="Arial" w:cs="Arial"/>
                <w:sz w:val="18"/>
                <w:szCs w:val="18"/>
                <w:lang w:eastAsia="zh-CN"/>
              </w:rPr>
              <w:t>t</w:t>
            </w:r>
            <w:r>
              <w:rPr>
                <w:rFonts w:ascii="Arial" w:hAnsi="Arial" w:cs="Arial"/>
                <w:sz w:val="18"/>
                <w:szCs w:val="18"/>
              </w:rPr>
              <w:t>ype: DateTime</w:t>
            </w:r>
          </w:p>
          <w:p w14:paraId="2E699CE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4B4AAF9"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20FEB9F"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77CF1271"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5E037787" w14:textId="77777777" w:rsidR="007666BF" w:rsidRDefault="007666BF" w:rsidP="00735C93">
            <w:pPr>
              <w:pStyle w:val="TAL"/>
            </w:pPr>
            <w:r>
              <w:rPr>
                <w:rFonts w:cs="Arial"/>
                <w:szCs w:val="18"/>
              </w:rPr>
              <w:t xml:space="preserve">isNullable: </w:t>
            </w:r>
            <w:r>
              <w:rPr>
                <w:rFonts w:cs="Arial" w:hint="eastAsia"/>
                <w:szCs w:val="18"/>
                <w:lang w:eastAsia="zh-CN"/>
              </w:rPr>
              <w:t>True</w:t>
            </w:r>
            <w:r>
              <w:t xml:space="preserve"> </w:t>
            </w:r>
          </w:p>
        </w:tc>
      </w:tr>
      <w:tr w:rsidR="007666BF" w14:paraId="0C842002" w14:textId="77777777" w:rsidTr="00735C93">
        <w:tblPrEx>
          <w:tblCellMar>
            <w:top w:w="43" w:type="dxa"/>
            <w:bottom w:w="43" w:type="dxa"/>
          </w:tblCellMar>
        </w:tblPrEx>
        <w:trPr>
          <w:cantSplit/>
          <w:jc w:val="center"/>
        </w:trPr>
        <w:tc>
          <w:tcPr>
            <w:tcW w:w="3005" w:type="dxa"/>
          </w:tcPr>
          <w:p w14:paraId="0B3F3A6D" w14:textId="77777777" w:rsidR="007666BF" w:rsidRDefault="007666BF" w:rsidP="00735C93">
            <w:pPr>
              <w:pStyle w:val="TAL"/>
              <w:rPr>
                <w:rFonts w:ascii="Courier New" w:hAnsi="Courier New"/>
              </w:rPr>
            </w:pPr>
            <w:r>
              <w:rPr>
                <w:rFonts w:ascii="Courier New" w:hAnsi="Courier New" w:cs="Courier New"/>
              </w:rPr>
              <w:t>swStatus</w:t>
            </w:r>
          </w:p>
        </w:tc>
        <w:tc>
          <w:tcPr>
            <w:tcW w:w="4377" w:type="dxa"/>
          </w:tcPr>
          <w:p w14:paraId="13B12D36" w14:textId="77777777" w:rsidR="007666BF" w:rsidRDefault="007666BF" w:rsidP="00735C93">
            <w:pPr>
              <w:pStyle w:val="TAL"/>
            </w:pPr>
            <w:r>
              <w:t>Status of the SW unit (e.g. installed, archived)</w:t>
            </w:r>
          </w:p>
          <w:p w14:paraId="0F201A48" w14:textId="77777777" w:rsidR="007666BF" w:rsidRDefault="007666BF" w:rsidP="00735C93">
            <w:pPr>
              <w:pStyle w:val="TAL"/>
            </w:pPr>
          </w:p>
          <w:p w14:paraId="5D9CEF55"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68966C0A"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6DBBA581"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52C938F4"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C9AC27C"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2823BA5B"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7DB10E72"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760EADBF" w14:textId="77777777" w:rsidTr="00735C93">
        <w:tblPrEx>
          <w:tblCellMar>
            <w:top w:w="43" w:type="dxa"/>
            <w:bottom w:w="43" w:type="dxa"/>
          </w:tblCellMar>
        </w:tblPrEx>
        <w:trPr>
          <w:cantSplit/>
          <w:jc w:val="center"/>
        </w:trPr>
        <w:tc>
          <w:tcPr>
            <w:tcW w:w="3005" w:type="dxa"/>
          </w:tcPr>
          <w:p w14:paraId="43CC921E" w14:textId="77777777" w:rsidR="007666BF" w:rsidRDefault="007666BF" w:rsidP="00735C93">
            <w:pPr>
              <w:pStyle w:val="TAL"/>
              <w:rPr>
                <w:rFonts w:ascii="Courier New" w:hAnsi="Courier New"/>
              </w:rPr>
            </w:pPr>
            <w:r>
              <w:rPr>
                <w:rFonts w:ascii="Courier New" w:hAnsi="Courier New" w:cs="Courier New"/>
              </w:rPr>
              <w:t>swVersion</w:t>
            </w:r>
          </w:p>
        </w:tc>
        <w:tc>
          <w:tcPr>
            <w:tcW w:w="4377" w:type="dxa"/>
          </w:tcPr>
          <w:p w14:paraId="1A0E54E1" w14:textId="77777777" w:rsidR="007666BF" w:rsidRDefault="007666BF" w:rsidP="00735C93">
            <w:pPr>
              <w:pStyle w:val="TAL"/>
            </w:pPr>
            <w:r>
              <w:t>Version identifier of the software unit</w:t>
            </w:r>
          </w:p>
          <w:p w14:paraId="32DAF642" w14:textId="77777777" w:rsidR="007666BF" w:rsidRDefault="007666BF" w:rsidP="00735C93">
            <w:pPr>
              <w:pStyle w:val="TAL"/>
            </w:pPr>
          </w:p>
          <w:p w14:paraId="15261680"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7139DBC7"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53B152BC"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54BFD06F"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5DAC1FDE"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2F4F76EB"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691E519"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12F69087" w14:textId="77777777" w:rsidTr="00735C93">
        <w:tblPrEx>
          <w:tblCellMar>
            <w:top w:w="43" w:type="dxa"/>
            <w:bottom w:w="43" w:type="dxa"/>
          </w:tblCellMar>
        </w:tblPrEx>
        <w:trPr>
          <w:cantSplit/>
          <w:jc w:val="center"/>
        </w:trPr>
        <w:tc>
          <w:tcPr>
            <w:tcW w:w="3005" w:type="dxa"/>
          </w:tcPr>
          <w:p w14:paraId="2C2C6509" w14:textId="77777777" w:rsidR="007666BF" w:rsidRDefault="007666BF" w:rsidP="00735C93">
            <w:pPr>
              <w:pStyle w:val="TAL"/>
              <w:rPr>
                <w:rFonts w:ascii="Courier New" w:hAnsi="Courier New"/>
              </w:rPr>
            </w:pPr>
            <w:r>
              <w:rPr>
                <w:rFonts w:ascii="Courier New" w:hAnsi="Courier New"/>
              </w:rPr>
              <w:t>tmaAdditionalDataFieldNumber</w:t>
            </w:r>
          </w:p>
        </w:tc>
        <w:tc>
          <w:tcPr>
            <w:tcW w:w="4377" w:type="dxa"/>
          </w:tcPr>
          <w:p w14:paraId="3E2CCC6F" w14:textId="77777777" w:rsidR="007666BF" w:rsidRDefault="007666BF" w:rsidP="00735C93">
            <w:pPr>
              <w:pStyle w:val="TAL"/>
              <w:rPr>
                <w:rFonts w:cs="Arial"/>
              </w:rPr>
            </w:pPr>
            <w:r>
              <w:t xml:space="preserve">This attribute identifies a standard data field which has no operational impact. Used by the procedures SetDeviceData and GetDevicedata. </w:t>
            </w:r>
            <w:r>
              <w:rPr>
                <w:rFonts w:cs="Arial"/>
              </w:rPr>
              <w:t>Defined in Table B.3 of 3GPP TS 25.466 [</w:t>
            </w:r>
            <w:r>
              <w:rPr>
                <w:rFonts w:cs="Arial" w:hint="eastAsia"/>
                <w:lang w:eastAsia="zh-CN"/>
              </w:rPr>
              <w:t>12</w:t>
            </w:r>
            <w:r>
              <w:rPr>
                <w:rFonts w:cs="Arial"/>
              </w:rPr>
              <w:t>].</w:t>
            </w:r>
          </w:p>
          <w:p w14:paraId="57AB80B6" w14:textId="77777777" w:rsidR="007666BF" w:rsidRDefault="007666BF" w:rsidP="00735C93">
            <w:pPr>
              <w:pStyle w:val="TAL"/>
              <w:rPr>
                <w:rFonts w:cs="Arial"/>
              </w:rPr>
            </w:pPr>
          </w:p>
          <w:p w14:paraId="69759D68"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p>
        </w:tc>
        <w:tc>
          <w:tcPr>
            <w:tcW w:w="2315" w:type="dxa"/>
          </w:tcPr>
          <w:p w14:paraId="60249012"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75B7F4F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D3D1C7E"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1C7ADE53"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30AFD3BF"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45B05B3"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C72F66F" w14:textId="77777777" w:rsidTr="00735C93">
        <w:tblPrEx>
          <w:tblCellMar>
            <w:top w:w="43" w:type="dxa"/>
            <w:bottom w:w="43" w:type="dxa"/>
          </w:tblCellMar>
        </w:tblPrEx>
        <w:trPr>
          <w:cantSplit/>
          <w:jc w:val="center"/>
        </w:trPr>
        <w:tc>
          <w:tcPr>
            <w:tcW w:w="3005" w:type="dxa"/>
          </w:tcPr>
          <w:p w14:paraId="18133F1F" w14:textId="77777777" w:rsidR="007666BF" w:rsidRDefault="007666BF" w:rsidP="00735C93">
            <w:pPr>
              <w:pStyle w:val="TAL"/>
              <w:rPr>
                <w:rFonts w:ascii="Courier New" w:hAnsi="Courier New"/>
              </w:rPr>
            </w:pPr>
            <w:r>
              <w:rPr>
                <w:rFonts w:ascii="Courier New" w:hAnsi="Courier New"/>
              </w:rPr>
              <w:t>tmaAntennaModelNumber</w:t>
            </w:r>
          </w:p>
        </w:tc>
        <w:tc>
          <w:tcPr>
            <w:tcW w:w="4377" w:type="dxa"/>
          </w:tcPr>
          <w:p w14:paraId="356944F4"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2287236D" w14:textId="77777777" w:rsidR="007666BF" w:rsidRDefault="007666BF" w:rsidP="00735C93">
            <w:pPr>
              <w:pStyle w:val="TAL"/>
              <w:rPr>
                <w:rFonts w:cs="Arial"/>
              </w:rPr>
            </w:pPr>
          </w:p>
          <w:p w14:paraId="3566DDD2" w14:textId="77777777" w:rsidR="007666BF" w:rsidRDefault="007666BF" w:rsidP="00735C93">
            <w:pPr>
              <w:spacing w:after="0"/>
              <w:rPr>
                <w:rFonts w:ascii="Arial" w:hAnsi="Arial" w:cs="Arial"/>
                <w:sz w:val="18"/>
                <w:szCs w:val="18"/>
              </w:rPr>
            </w:pPr>
            <w:r>
              <w:rPr>
                <w:rFonts w:ascii="Arial" w:hAnsi="Arial" w:cs="Arial"/>
                <w:sz w:val="18"/>
                <w:szCs w:val="18"/>
              </w:rPr>
              <w:t>allowedValues:</w:t>
            </w:r>
            <w:r>
              <w:rPr>
                <w:rFonts w:ascii="Arial" w:hAnsi="Arial" w:cs="Arial" w:hint="eastAsia"/>
                <w:sz w:val="18"/>
                <w:szCs w:val="18"/>
                <w:lang w:eastAsia="zh-CN"/>
              </w:rPr>
              <w:t xml:space="preserve"> 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cs="Arial"/>
              </w:rPr>
              <w:t>.</w:t>
            </w:r>
          </w:p>
        </w:tc>
        <w:tc>
          <w:tcPr>
            <w:tcW w:w="2315" w:type="dxa"/>
          </w:tcPr>
          <w:p w14:paraId="4658973B" w14:textId="77777777" w:rsidR="007666BF" w:rsidRDefault="007666BF" w:rsidP="00735C93">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String</w:t>
            </w:r>
          </w:p>
          <w:p w14:paraId="4FAE9962"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83F3477"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2BCCC0B4"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9097C73"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BF8376C"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5BB65DA6" w14:textId="77777777" w:rsidTr="00735C93">
        <w:tblPrEx>
          <w:tblCellMar>
            <w:top w:w="43" w:type="dxa"/>
            <w:bottom w:w="43" w:type="dxa"/>
          </w:tblCellMar>
        </w:tblPrEx>
        <w:trPr>
          <w:cantSplit/>
          <w:jc w:val="center"/>
        </w:trPr>
        <w:tc>
          <w:tcPr>
            <w:tcW w:w="3005" w:type="dxa"/>
          </w:tcPr>
          <w:p w14:paraId="1164F61D" w14:textId="77777777" w:rsidR="007666BF" w:rsidRDefault="007666BF" w:rsidP="00735C93">
            <w:pPr>
              <w:pStyle w:val="TAL"/>
              <w:rPr>
                <w:rFonts w:ascii="Courier New" w:hAnsi="Courier New"/>
              </w:rPr>
            </w:pPr>
            <w:r>
              <w:rPr>
                <w:rFonts w:ascii="Courier New" w:hAnsi="Courier New"/>
              </w:rPr>
              <w:t>tmaAntennaOperatingBands</w:t>
            </w:r>
          </w:p>
        </w:tc>
        <w:tc>
          <w:tcPr>
            <w:tcW w:w="4377" w:type="dxa"/>
          </w:tcPr>
          <w:p w14:paraId="69427EB0"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37032312" w14:textId="77777777" w:rsidR="007666BF" w:rsidRDefault="007666BF" w:rsidP="00735C93">
            <w:pPr>
              <w:pStyle w:val="TAL"/>
              <w:rPr>
                <w:rFonts w:cs="Arial"/>
              </w:rPr>
            </w:pPr>
          </w:p>
          <w:p w14:paraId="0E652A0E"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p>
        </w:tc>
        <w:tc>
          <w:tcPr>
            <w:tcW w:w="2315" w:type="dxa"/>
          </w:tcPr>
          <w:p w14:paraId="5A0B1D9F"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r>
              <w:rPr>
                <w:rFonts w:ascii="Arial" w:hAnsi="Arial" w:cs="Arial" w:hint="eastAsia"/>
                <w:vanish/>
                <w:sz w:val="18"/>
                <w:szCs w:val="18"/>
                <w:lang w:eastAsia="zh-CN"/>
              </w:rPr>
              <w:t>25 RET system can support,</w:t>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p>
          <w:p w14:paraId="777C41FD"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4FC6FF5"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135FFD52"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485FB3E" w14:textId="77777777" w:rsidR="007666BF" w:rsidRDefault="007666BF" w:rsidP="00735C93">
            <w:pPr>
              <w:spacing w:after="0"/>
              <w:rPr>
                <w:rFonts w:ascii="Arial" w:hAnsi="Arial" w:cs="Arial"/>
                <w:sz w:val="18"/>
                <w:szCs w:val="18"/>
                <w:lang w:eastAsia="zh-CN"/>
              </w:rPr>
            </w:pPr>
            <w:r>
              <w:rPr>
                <w:rFonts w:ascii="Arial" w:hAnsi="Arial" w:cs="Arial"/>
                <w:sz w:val="18"/>
                <w:szCs w:val="18"/>
              </w:rPr>
              <w:t>defaultValue: N</w:t>
            </w:r>
            <w:r>
              <w:rPr>
                <w:rFonts w:ascii="Arial" w:hAnsi="Arial" w:cs="Arial" w:hint="eastAsia"/>
                <w:sz w:val="18"/>
                <w:szCs w:val="18"/>
                <w:lang w:eastAsia="zh-CN"/>
              </w:rPr>
              <w:t>one</w:t>
            </w:r>
          </w:p>
          <w:p w14:paraId="03046C2B"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27480E91" w14:textId="77777777" w:rsidTr="00735C93">
        <w:tblPrEx>
          <w:tblCellMar>
            <w:top w:w="43" w:type="dxa"/>
            <w:bottom w:w="43" w:type="dxa"/>
          </w:tblCellMar>
        </w:tblPrEx>
        <w:trPr>
          <w:cantSplit/>
          <w:jc w:val="center"/>
        </w:trPr>
        <w:tc>
          <w:tcPr>
            <w:tcW w:w="3005" w:type="dxa"/>
          </w:tcPr>
          <w:p w14:paraId="7E3393B4" w14:textId="77777777" w:rsidR="007666BF" w:rsidRDefault="007666BF" w:rsidP="00735C93">
            <w:pPr>
              <w:pStyle w:val="TAL"/>
              <w:rPr>
                <w:rFonts w:ascii="Courier New" w:hAnsi="Courier New"/>
              </w:rPr>
            </w:pPr>
            <w:r>
              <w:rPr>
                <w:rFonts w:ascii="Courier New" w:hAnsi="Courier New"/>
              </w:rPr>
              <w:lastRenderedPageBreak/>
              <w:t>tmaBeamwidthForEachOpBandInBandOrder</w:t>
            </w:r>
          </w:p>
        </w:tc>
        <w:tc>
          <w:tcPr>
            <w:tcW w:w="4377" w:type="dxa"/>
          </w:tcPr>
          <w:p w14:paraId="1BB64E8A"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3BEFB835" w14:textId="77777777" w:rsidR="007666BF" w:rsidRDefault="007666BF" w:rsidP="00735C93">
            <w:pPr>
              <w:pStyle w:val="TAL"/>
              <w:rPr>
                <w:rFonts w:cs="Arial"/>
              </w:rPr>
            </w:pPr>
          </w:p>
          <w:p w14:paraId="767AAC4E"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p>
        </w:tc>
        <w:tc>
          <w:tcPr>
            <w:tcW w:w="2315" w:type="dxa"/>
          </w:tcPr>
          <w:p w14:paraId="5B31317B"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Bit</w:t>
            </w:r>
            <w:r>
              <w:rPr>
                <w:rFonts w:ascii="Arial" w:hAnsi="Arial" w:cs="Arial"/>
                <w:sz w:val="18"/>
                <w:szCs w:val="18"/>
                <w:lang w:eastAsia="zh-CN"/>
              </w:rPr>
              <w:t>S</w:t>
            </w:r>
            <w:r>
              <w:rPr>
                <w:rFonts w:ascii="Arial" w:hAnsi="Arial" w:cs="Arial" w:hint="eastAsia"/>
                <w:sz w:val="18"/>
                <w:szCs w:val="18"/>
                <w:lang w:eastAsia="zh-CN"/>
              </w:rPr>
              <w:t>tring</w:t>
            </w:r>
          </w:p>
          <w:p w14:paraId="09443359"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87293E2"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EA00191"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B6907EB"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761A01B"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44AB734D" w14:textId="77777777" w:rsidTr="00735C93">
        <w:tblPrEx>
          <w:tblCellMar>
            <w:top w:w="43" w:type="dxa"/>
            <w:bottom w:w="43" w:type="dxa"/>
          </w:tblCellMar>
        </w:tblPrEx>
        <w:trPr>
          <w:cantSplit/>
          <w:jc w:val="center"/>
        </w:trPr>
        <w:tc>
          <w:tcPr>
            <w:tcW w:w="3005" w:type="dxa"/>
          </w:tcPr>
          <w:p w14:paraId="12639397" w14:textId="77777777" w:rsidR="007666BF" w:rsidRDefault="007666BF" w:rsidP="00735C93">
            <w:pPr>
              <w:pStyle w:val="TAL"/>
              <w:rPr>
                <w:rFonts w:ascii="Courier New" w:hAnsi="Courier New"/>
              </w:rPr>
            </w:pPr>
            <w:r>
              <w:rPr>
                <w:rFonts w:ascii="Courier New" w:hAnsi="Courier New"/>
              </w:rPr>
              <w:t>tmaGainForEachOpBandInBandOrder</w:t>
            </w:r>
          </w:p>
        </w:tc>
        <w:tc>
          <w:tcPr>
            <w:tcW w:w="4377" w:type="dxa"/>
          </w:tcPr>
          <w:p w14:paraId="1121C334"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574A4FF8" w14:textId="77777777" w:rsidR="007666BF" w:rsidRDefault="007666BF" w:rsidP="00735C93">
            <w:pPr>
              <w:pStyle w:val="TAL"/>
              <w:rPr>
                <w:rFonts w:cs="Arial"/>
              </w:rPr>
            </w:pPr>
          </w:p>
          <w:p w14:paraId="58EAD221"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438C318D"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Bit</w:t>
            </w:r>
            <w:r>
              <w:rPr>
                <w:rFonts w:ascii="Arial" w:hAnsi="Arial" w:cs="Arial"/>
                <w:sz w:val="18"/>
                <w:szCs w:val="18"/>
                <w:lang w:eastAsia="zh-CN"/>
              </w:rPr>
              <w:t>S</w:t>
            </w:r>
            <w:r>
              <w:rPr>
                <w:rFonts w:ascii="Arial" w:hAnsi="Arial" w:cs="Arial" w:hint="eastAsia"/>
                <w:sz w:val="18"/>
                <w:szCs w:val="18"/>
                <w:lang w:eastAsia="zh-CN"/>
              </w:rPr>
              <w:t>tring</w:t>
            </w:r>
          </w:p>
          <w:p w14:paraId="7455C7D6"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9E03FE0"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AFF33D7"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3B74932D"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23EF78C"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0C5CFD09" w14:textId="77777777" w:rsidTr="00735C93">
        <w:tblPrEx>
          <w:tblCellMar>
            <w:top w:w="43" w:type="dxa"/>
            <w:bottom w:w="43" w:type="dxa"/>
          </w:tblCellMar>
        </w:tblPrEx>
        <w:trPr>
          <w:cantSplit/>
          <w:jc w:val="center"/>
        </w:trPr>
        <w:tc>
          <w:tcPr>
            <w:tcW w:w="3005" w:type="dxa"/>
          </w:tcPr>
          <w:p w14:paraId="007328B8" w14:textId="77777777" w:rsidR="007666BF" w:rsidRDefault="007666BF" w:rsidP="00735C93">
            <w:pPr>
              <w:pStyle w:val="TAL"/>
              <w:rPr>
                <w:rFonts w:ascii="Courier New" w:hAnsi="Courier New"/>
              </w:rPr>
            </w:pPr>
            <w:r>
              <w:rPr>
                <w:rFonts w:ascii="Courier New" w:hAnsi="Courier New"/>
              </w:rPr>
              <w:t>tmaInstallationDate</w:t>
            </w:r>
          </w:p>
        </w:tc>
        <w:tc>
          <w:tcPr>
            <w:tcW w:w="4377" w:type="dxa"/>
          </w:tcPr>
          <w:p w14:paraId="5CEDD9DB"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2BCB9D8C" w14:textId="77777777" w:rsidR="007666BF" w:rsidRDefault="007666BF" w:rsidP="00735C93">
            <w:pPr>
              <w:pStyle w:val="TAL"/>
              <w:rPr>
                <w:rFonts w:cs="Arial"/>
              </w:rPr>
            </w:pPr>
          </w:p>
          <w:p w14:paraId="3D67D3E2"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t>.</w:t>
            </w:r>
          </w:p>
        </w:tc>
        <w:tc>
          <w:tcPr>
            <w:tcW w:w="2315" w:type="dxa"/>
          </w:tcPr>
          <w:p w14:paraId="53385EA4" w14:textId="77777777" w:rsidR="007666BF" w:rsidRDefault="007666BF" w:rsidP="00735C93">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String</w:t>
            </w:r>
          </w:p>
          <w:p w14:paraId="349395BE"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CE45D89"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FE51D7E"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13A96AFB"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579CA91"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0751D46" w14:textId="77777777" w:rsidTr="00735C93">
        <w:tblPrEx>
          <w:tblCellMar>
            <w:top w:w="43" w:type="dxa"/>
            <w:bottom w:w="43" w:type="dxa"/>
          </w:tblCellMar>
        </w:tblPrEx>
        <w:trPr>
          <w:cantSplit/>
          <w:jc w:val="center"/>
        </w:trPr>
        <w:tc>
          <w:tcPr>
            <w:tcW w:w="3005" w:type="dxa"/>
          </w:tcPr>
          <w:p w14:paraId="66640C5F" w14:textId="77777777" w:rsidR="007666BF" w:rsidRDefault="007666BF" w:rsidP="00735C93">
            <w:pPr>
              <w:pStyle w:val="TAL"/>
              <w:rPr>
                <w:rFonts w:ascii="Courier New" w:hAnsi="Courier New"/>
              </w:rPr>
            </w:pPr>
            <w:r>
              <w:rPr>
                <w:rFonts w:ascii="Courier New" w:hAnsi="Courier New"/>
              </w:rPr>
              <w:t>tmaInstallersId</w:t>
            </w:r>
          </w:p>
        </w:tc>
        <w:tc>
          <w:tcPr>
            <w:tcW w:w="4377" w:type="dxa"/>
          </w:tcPr>
          <w:p w14:paraId="273B8B01"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32506DD2" w14:textId="77777777" w:rsidR="007666BF" w:rsidRDefault="007666BF" w:rsidP="00735C93">
            <w:pPr>
              <w:pStyle w:val="TAL"/>
              <w:rPr>
                <w:rFonts w:cs="Arial"/>
              </w:rPr>
            </w:pPr>
          </w:p>
          <w:p w14:paraId="5291DD91"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40EDDA12"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7FD3A892"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5F6E68A"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1BF745EE"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7842706F"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7E03C46"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997D133" w14:textId="77777777" w:rsidTr="00735C93">
        <w:tblPrEx>
          <w:tblCellMar>
            <w:top w:w="43" w:type="dxa"/>
            <w:bottom w:w="43" w:type="dxa"/>
          </w:tblCellMar>
        </w:tblPrEx>
        <w:trPr>
          <w:cantSplit/>
          <w:jc w:val="center"/>
        </w:trPr>
        <w:tc>
          <w:tcPr>
            <w:tcW w:w="3005" w:type="dxa"/>
          </w:tcPr>
          <w:p w14:paraId="07F0EA17" w14:textId="77777777" w:rsidR="007666BF" w:rsidRDefault="007666BF" w:rsidP="00735C93">
            <w:pPr>
              <w:pStyle w:val="TAL"/>
              <w:rPr>
                <w:rFonts w:ascii="Courier New" w:hAnsi="Courier New"/>
              </w:rPr>
            </w:pPr>
            <w:r>
              <w:rPr>
                <w:rFonts w:ascii="Courier New" w:hAnsi="Courier New"/>
              </w:rPr>
              <w:t>tmaMaxSupportedGain</w:t>
            </w:r>
          </w:p>
        </w:tc>
        <w:tc>
          <w:tcPr>
            <w:tcW w:w="4377" w:type="dxa"/>
          </w:tcPr>
          <w:p w14:paraId="405117CC"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020AC3BB" w14:textId="77777777" w:rsidR="007666BF" w:rsidRDefault="007666BF" w:rsidP="00735C93">
            <w:pPr>
              <w:pStyle w:val="TAL"/>
              <w:rPr>
                <w:rFonts w:cs="Arial"/>
              </w:rPr>
            </w:pPr>
          </w:p>
          <w:p w14:paraId="72038F82"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0DA55F60"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1C4894B5"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77DAB63"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1B24C152"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C191DC9"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A988E4D"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4BA765B0" w14:textId="77777777" w:rsidTr="00735C93">
        <w:tblPrEx>
          <w:tblCellMar>
            <w:top w:w="43" w:type="dxa"/>
            <w:bottom w:w="43" w:type="dxa"/>
          </w:tblCellMar>
        </w:tblPrEx>
        <w:trPr>
          <w:cantSplit/>
          <w:jc w:val="center"/>
        </w:trPr>
        <w:tc>
          <w:tcPr>
            <w:tcW w:w="3005" w:type="dxa"/>
          </w:tcPr>
          <w:p w14:paraId="00417855" w14:textId="77777777" w:rsidR="007666BF" w:rsidRDefault="007666BF" w:rsidP="00735C93">
            <w:pPr>
              <w:pStyle w:val="TAL"/>
              <w:rPr>
                <w:rFonts w:ascii="Courier New" w:hAnsi="Courier New"/>
              </w:rPr>
            </w:pPr>
            <w:r>
              <w:rPr>
                <w:rFonts w:ascii="Courier New" w:hAnsi="Courier New"/>
              </w:rPr>
              <w:t>tmaMinSupportedGain</w:t>
            </w:r>
          </w:p>
        </w:tc>
        <w:tc>
          <w:tcPr>
            <w:tcW w:w="4377" w:type="dxa"/>
          </w:tcPr>
          <w:p w14:paraId="6AB21072"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4C2DCEC4" w14:textId="77777777" w:rsidR="007666BF" w:rsidRDefault="007666BF" w:rsidP="00735C93">
            <w:pPr>
              <w:pStyle w:val="TAL"/>
              <w:rPr>
                <w:rFonts w:cs="Arial"/>
              </w:rPr>
            </w:pPr>
          </w:p>
          <w:p w14:paraId="146205E7" w14:textId="77777777" w:rsidR="007666BF" w:rsidRDefault="007666BF" w:rsidP="00735C93">
            <w:pPr>
              <w:spacing w:after="0"/>
              <w:rPr>
                <w:rFonts w:ascii="Arial" w:hAnsi="Arial" w:cs="Arial"/>
                <w:sz w:val="18"/>
                <w:szCs w:val="18"/>
              </w:rPr>
            </w:pPr>
            <w:r>
              <w:rPr>
                <w:rFonts w:ascii="Arial" w:hAnsi="Arial" w:cs="Arial"/>
                <w:sz w:val="18"/>
                <w:szCs w:val="18"/>
              </w:rPr>
              <w:t>allowedValues:</w:t>
            </w:r>
            <w:r>
              <w:rPr>
                <w:rFonts w:ascii="Arial" w:hAnsi="Arial" w:cs="Arial" w:hint="eastAsia"/>
                <w:sz w:val="18"/>
                <w:szCs w:val="18"/>
                <w:lang w:eastAsia="zh-CN"/>
              </w:rPr>
              <w:t xml:space="preserve"> 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0F893A73" w14:textId="77777777" w:rsidR="007666BF" w:rsidRDefault="007666BF" w:rsidP="00735C93">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Integer</w:t>
            </w:r>
          </w:p>
          <w:p w14:paraId="1E9404DA"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F8AE614"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EA960A8"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42EE139A"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272DD7A"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1ECF2EE6" w14:textId="77777777" w:rsidTr="00735C93">
        <w:tblPrEx>
          <w:tblCellMar>
            <w:top w:w="43" w:type="dxa"/>
            <w:bottom w:w="43" w:type="dxa"/>
          </w:tblCellMar>
        </w:tblPrEx>
        <w:trPr>
          <w:cantSplit/>
          <w:jc w:val="center"/>
        </w:trPr>
        <w:tc>
          <w:tcPr>
            <w:tcW w:w="3005" w:type="dxa"/>
          </w:tcPr>
          <w:p w14:paraId="6FF4FF01" w14:textId="77777777" w:rsidR="007666BF" w:rsidRDefault="007666BF" w:rsidP="00735C93">
            <w:pPr>
              <w:pStyle w:val="TAL"/>
              <w:rPr>
                <w:rFonts w:ascii="Courier New" w:hAnsi="Courier New"/>
              </w:rPr>
            </w:pPr>
            <w:r>
              <w:rPr>
                <w:rFonts w:ascii="Courier New" w:hAnsi="Courier New"/>
              </w:rPr>
              <w:t>tmaNon-LinearGainValue</w:t>
            </w:r>
          </w:p>
        </w:tc>
        <w:tc>
          <w:tcPr>
            <w:tcW w:w="4377" w:type="dxa"/>
          </w:tcPr>
          <w:p w14:paraId="24E7C30C" w14:textId="77777777" w:rsidR="007666BF" w:rsidRDefault="007666BF" w:rsidP="00735C93">
            <w:pPr>
              <w:pStyle w:val="TAL"/>
              <w:rPr>
                <w:rFonts w:cs="Arial"/>
              </w:rPr>
            </w:pPr>
            <w:r>
              <w:rPr>
                <w:rFonts w:cs="Arial"/>
              </w:rPr>
              <w:t>Defined in 3GPP TS 25.466 [</w:t>
            </w:r>
            <w:r>
              <w:rPr>
                <w:rFonts w:cs="Arial" w:hint="eastAsia"/>
                <w:lang w:eastAsia="zh-CN"/>
              </w:rPr>
              <w:t>12</w:t>
            </w:r>
            <w:r>
              <w:rPr>
                <w:rFonts w:cs="Arial"/>
              </w:rPr>
              <w:t>].</w:t>
            </w:r>
          </w:p>
          <w:p w14:paraId="6A327C99" w14:textId="77777777" w:rsidR="007666BF" w:rsidRDefault="007666BF" w:rsidP="00735C93">
            <w:pPr>
              <w:pStyle w:val="TAL"/>
              <w:rPr>
                <w:rFonts w:cs="Arial"/>
              </w:rPr>
            </w:pPr>
          </w:p>
          <w:p w14:paraId="2DE2E03C"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73C131CA" w14:textId="77777777" w:rsidR="007666BF" w:rsidRDefault="007666BF" w:rsidP="00735C93">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Integer</w:t>
            </w:r>
          </w:p>
          <w:p w14:paraId="55A003F9"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6C54F61"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A8339F9"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753B123"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0BF87F3"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D44ABC3" w14:textId="77777777" w:rsidTr="00735C93">
        <w:tblPrEx>
          <w:tblCellMar>
            <w:top w:w="43" w:type="dxa"/>
            <w:bottom w:w="43" w:type="dxa"/>
          </w:tblCellMar>
        </w:tblPrEx>
        <w:trPr>
          <w:cantSplit/>
          <w:jc w:val="center"/>
        </w:trPr>
        <w:tc>
          <w:tcPr>
            <w:tcW w:w="3005" w:type="dxa"/>
          </w:tcPr>
          <w:p w14:paraId="0D46FB2F" w14:textId="77777777" w:rsidR="007666BF" w:rsidRDefault="007666BF" w:rsidP="00735C93">
            <w:pPr>
              <w:pStyle w:val="TAL"/>
              <w:rPr>
                <w:rFonts w:ascii="Courier New" w:hAnsi="Courier New"/>
              </w:rPr>
            </w:pPr>
            <w:r>
              <w:rPr>
                <w:rFonts w:ascii="Courier New" w:hAnsi="Courier New"/>
              </w:rPr>
              <w:t>tmaNumberOfNon-LinearGainValues</w:t>
            </w:r>
          </w:p>
        </w:tc>
        <w:tc>
          <w:tcPr>
            <w:tcW w:w="4377" w:type="dxa"/>
          </w:tcPr>
          <w:p w14:paraId="771EF471" w14:textId="77777777" w:rsidR="007666BF" w:rsidRDefault="007666BF" w:rsidP="00735C93">
            <w:pPr>
              <w:pStyle w:val="TAL"/>
              <w:rPr>
                <w:rFonts w:cs="Arial"/>
              </w:rPr>
            </w:pPr>
            <w:r>
              <w:rPr>
                <w:rFonts w:cs="Arial"/>
              </w:rPr>
              <w:t>Defined in 3GPP TS 25.466 [</w:t>
            </w:r>
            <w:r>
              <w:rPr>
                <w:rFonts w:cs="Arial" w:hint="eastAsia"/>
                <w:lang w:eastAsia="zh-CN"/>
              </w:rPr>
              <w:t>12</w:t>
            </w:r>
            <w:r>
              <w:rPr>
                <w:rFonts w:cs="Arial"/>
              </w:rPr>
              <w:t>].</w:t>
            </w:r>
          </w:p>
          <w:p w14:paraId="79947FFE" w14:textId="77777777" w:rsidR="007666BF" w:rsidRDefault="007666BF" w:rsidP="00735C93">
            <w:pPr>
              <w:pStyle w:val="TAL"/>
              <w:rPr>
                <w:rFonts w:cs="Arial"/>
              </w:rPr>
            </w:pPr>
          </w:p>
          <w:p w14:paraId="50FF37AC"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6A0799D3"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40A51369"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7E6823B"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11ED82C"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1757AF15"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9E47AB8"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12FBB2FB" w14:textId="77777777" w:rsidTr="00735C93">
        <w:tblPrEx>
          <w:tblCellMar>
            <w:top w:w="43" w:type="dxa"/>
            <w:bottom w:w="43" w:type="dxa"/>
          </w:tblCellMar>
        </w:tblPrEx>
        <w:trPr>
          <w:cantSplit/>
          <w:jc w:val="center"/>
        </w:trPr>
        <w:tc>
          <w:tcPr>
            <w:tcW w:w="3005" w:type="dxa"/>
          </w:tcPr>
          <w:p w14:paraId="7E7E41E6" w14:textId="77777777" w:rsidR="007666BF" w:rsidRDefault="007666BF" w:rsidP="00735C93">
            <w:pPr>
              <w:pStyle w:val="TAL"/>
              <w:rPr>
                <w:rFonts w:ascii="Courier New" w:hAnsi="Courier New"/>
              </w:rPr>
            </w:pPr>
            <w:r>
              <w:rPr>
                <w:rFonts w:ascii="Courier New" w:hAnsi="Courier New"/>
              </w:rPr>
              <w:lastRenderedPageBreak/>
              <w:t>unitPosition</w:t>
            </w:r>
          </w:p>
        </w:tc>
        <w:tc>
          <w:tcPr>
            <w:tcW w:w="4377" w:type="dxa"/>
          </w:tcPr>
          <w:p w14:paraId="4CB305EC" w14:textId="77777777" w:rsidR="007666BF" w:rsidRDefault="007666BF" w:rsidP="00735C93">
            <w:pPr>
              <w:pStyle w:val="TAL"/>
              <w:rPr>
                <w:snapToGrid w:val="0"/>
                <w:lang w:eastAsia="zh-CN"/>
              </w:rPr>
            </w:pPr>
            <w:r>
              <w:rPr>
                <w:snapToGrid w:val="0"/>
              </w:rPr>
              <w:t>Position of inventory unit (</w:t>
            </w:r>
            <w:r>
              <w:rPr>
                <w:snapToGrid w:val="0"/>
                <w:lang w:eastAsia="zh-CN"/>
              </w:rPr>
              <w:t xml:space="preserve">e.g. </w:t>
            </w:r>
            <w:r>
              <w:rPr>
                <w:snapToGrid w:val="0"/>
              </w:rPr>
              <w:t>Rack, shelf, slot</w:t>
            </w:r>
            <w:r>
              <w:rPr>
                <w:snapToGrid w:val="0"/>
                <w:lang w:eastAsia="zh-CN"/>
              </w:rPr>
              <w:t>, etc.</w:t>
            </w:r>
            <w:r>
              <w:rPr>
                <w:snapToGrid w:val="0"/>
              </w:rPr>
              <w:t>)</w:t>
            </w:r>
            <w:r>
              <w:rPr>
                <w:snapToGrid w:val="0"/>
                <w:lang w:eastAsia="zh-CN"/>
              </w:rPr>
              <w:t>.</w:t>
            </w:r>
          </w:p>
          <w:p w14:paraId="0AF701D5" w14:textId="77777777" w:rsidR="007666BF" w:rsidRDefault="007666BF" w:rsidP="00735C93">
            <w:pPr>
              <w:pStyle w:val="TAL"/>
              <w:rPr>
                <w:noProof/>
                <w:lang w:eastAsia="zh-CN"/>
              </w:rPr>
            </w:pPr>
          </w:p>
          <w:p w14:paraId="410E0CB7" w14:textId="77777777" w:rsidR="007666BF" w:rsidRDefault="007666BF" w:rsidP="00735C93">
            <w:pPr>
              <w:pStyle w:val="TAL"/>
              <w:rPr>
                <w:noProof/>
                <w:lang w:eastAsia="zh-CN"/>
              </w:rPr>
            </w:pPr>
            <w:r>
              <w:rPr>
                <w:noProof/>
              </w:rPr>
              <w:t xml:space="preserve">Depending on the </w:t>
            </w:r>
            <w:r>
              <w:rPr>
                <w:noProof/>
                <w:lang w:eastAsia="zh-CN"/>
              </w:rPr>
              <w:t>implementation</w:t>
            </w:r>
            <w:r>
              <w:rPr>
                <w:noProof/>
              </w:rPr>
              <w:t xml:space="preserve"> of the </w:t>
            </w:r>
            <w:r>
              <w:t>inventory unit</w:t>
            </w:r>
            <w:r>
              <w:rPr>
                <w:noProof/>
              </w:rPr>
              <w:t xml:space="preserve"> in the managed system, the value </w:t>
            </w:r>
            <w:r>
              <w:rPr>
                <w:noProof/>
                <w:lang w:eastAsia="zh-CN"/>
              </w:rPr>
              <w:t xml:space="preserve">and meaning </w:t>
            </w:r>
            <w:r>
              <w:rPr>
                <w:noProof/>
              </w:rPr>
              <w:t xml:space="preserve">of this attribute may vary. </w:t>
            </w:r>
          </w:p>
          <w:p w14:paraId="530A9522" w14:textId="77777777" w:rsidR="007666BF" w:rsidRDefault="007666BF" w:rsidP="00735C93">
            <w:pPr>
              <w:pStyle w:val="TAL"/>
              <w:rPr>
                <w:noProof/>
                <w:lang w:eastAsia="zh-CN"/>
              </w:rPr>
            </w:pPr>
          </w:p>
          <w:p w14:paraId="58080C39" w14:textId="77777777" w:rsidR="007666BF" w:rsidRDefault="007666BF" w:rsidP="00735C93">
            <w:pPr>
              <w:pStyle w:val="TAL"/>
            </w:pPr>
            <w:r>
              <w:rPr>
                <w:noProof/>
              </w:rPr>
              <w:t xml:space="preserve">For example, if a system has three levels </w:t>
            </w:r>
            <w:r>
              <w:rPr>
                <w:noProof/>
                <w:lang w:eastAsia="zh-CN"/>
              </w:rPr>
              <w:t xml:space="preserve">and types </w:t>
            </w:r>
            <w:r>
              <w:rPr>
                <w:noProof/>
              </w:rPr>
              <w:t xml:space="preserve">of </w:t>
            </w:r>
            <w:r>
              <w:t>inventory unit</w:t>
            </w:r>
            <w:r>
              <w:rPr>
                <w:noProof/>
              </w:rPr>
              <w:t xml:space="preserve">s representing </w:t>
            </w:r>
            <w:r>
              <w:rPr>
                <w:noProof/>
                <w:lang w:eastAsia="zh-CN"/>
              </w:rPr>
              <w:t>Rack</w:t>
            </w:r>
            <w:r>
              <w:rPr>
                <w:noProof/>
              </w:rPr>
              <w:t xml:space="preserve">, Shelf and Slot respectively (i.e. the </w:t>
            </w:r>
            <w:r>
              <w:rPr>
                <w:noProof/>
                <w:lang w:eastAsia="zh-CN"/>
              </w:rPr>
              <w:t>M</w:t>
            </w:r>
            <w:r>
              <w:rPr>
                <w:noProof/>
              </w:rPr>
              <w:t xml:space="preserve">anaged Element contains multiple </w:t>
            </w:r>
            <w:r>
              <w:rPr>
                <w:noProof/>
                <w:lang w:eastAsia="zh-CN"/>
              </w:rPr>
              <w:t>Rack</w:t>
            </w:r>
            <w:r>
              <w:rPr>
                <w:noProof/>
              </w:rPr>
              <w:t xml:space="preserve"> </w:t>
            </w:r>
            <w:r>
              <w:t>inventory unit</w:t>
            </w:r>
            <w:r>
              <w:rPr>
                <w:noProof/>
              </w:rPr>
              <w:t xml:space="preserve">s, each </w:t>
            </w:r>
            <w:r>
              <w:rPr>
                <w:noProof/>
                <w:lang w:eastAsia="zh-CN"/>
              </w:rPr>
              <w:t>Rack</w:t>
            </w:r>
            <w:r>
              <w:rPr>
                <w:noProof/>
              </w:rPr>
              <w:t xml:space="preserve"> </w:t>
            </w:r>
            <w:r>
              <w:t>inventory unit</w:t>
            </w:r>
            <w:r>
              <w:rPr>
                <w:noProof/>
              </w:rPr>
              <w:t xml:space="preserve"> contains multiple Shelf </w:t>
            </w:r>
            <w:r>
              <w:t>inventory unit</w:t>
            </w:r>
            <w:r>
              <w:rPr>
                <w:noProof/>
              </w:rPr>
              <w:t xml:space="preserve">s and each Shelf </w:t>
            </w:r>
            <w:r>
              <w:t>inventory unit</w:t>
            </w:r>
            <w:r>
              <w:rPr>
                <w:noProof/>
              </w:rPr>
              <w:t xml:space="preserve"> contains multiple Slot </w:t>
            </w:r>
            <w:r>
              <w:t>inventory unit</w:t>
            </w:r>
            <w:r>
              <w:rPr>
                <w:noProof/>
              </w:rPr>
              <w:t>s), then</w:t>
            </w:r>
            <w:r>
              <w:rPr>
                <w:noProof/>
                <w:lang w:eastAsia="zh-CN"/>
              </w:rPr>
              <w:t xml:space="preserve"> for this example</w:t>
            </w:r>
            <w:r>
              <w:rPr>
                <w:noProof/>
              </w:rPr>
              <w:t>:</w:t>
            </w:r>
          </w:p>
          <w:p w14:paraId="47C9BC80" w14:textId="77777777" w:rsidR="007666BF" w:rsidRPr="003B7A80" w:rsidRDefault="007666BF" w:rsidP="00735C93">
            <w:pPr>
              <w:pStyle w:val="B1"/>
              <w:rPr>
                <w:rFonts w:ascii="Arial" w:hAnsi="Arial"/>
                <w:noProof/>
                <w:sz w:val="18"/>
              </w:rPr>
            </w:pPr>
            <w:r w:rsidRPr="003B7A80">
              <w:rPr>
                <w:rFonts w:ascii="Arial" w:hAnsi="Arial"/>
                <w:noProof/>
                <w:sz w:val="18"/>
              </w:rPr>
              <w:t>-</w:t>
            </w:r>
            <w:r w:rsidRPr="003B7A80">
              <w:rPr>
                <w:rFonts w:ascii="Arial" w:hAnsi="Arial"/>
                <w:noProof/>
                <w:sz w:val="18"/>
              </w:rPr>
              <w:tab/>
              <w:t>for the Inventory Unit representing a Rack, the Frame Identification code may be used as the value of this attribute;</w:t>
            </w:r>
          </w:p>
          <w:p w14:paraId="21515384" w14:textId="77777777" w:rsidR="007666BF" w:rsidRPr="003B7A80" w:rsidRDefault="007666BF" w:rsidP="00735C93">
            <w:pPr>
              <w:pStyle w:val="B1"/>
              <w:rPr>
                <w:rFonts w:ascii="Arial" w:hAnsi="Arial"/>
                <w:noProof/>
                <w:sz w:val="18"/>
              </w:rPr>
            </w:pPr>
            <w:r w:rsidRPr="003B7A80">
              <w:rPr>
                <w:rFonts w:ascii="Arial" w:hAnsi="Arial"/>
                <w:noProof/>
                <w:sz w:val="18"/>
              </w:rPr>
              <w:t>-</w:t>
            </w:r>
            <w:r w:rsidRPr="003B7A80">
              <w:rPr>
                <w:rFonts w:ascii="Arial" w:hAnsi="Arial"/>
                <w:noProof/>
                <w:sz w:val="18"/>
              </w:rPr>
              <w:tab/>
              <w:t>for the Inventory Unit representing a Shelf, the Rack Shelf code may be used as the value of this attribute;</w:t>
            </w:r>
          </w:p>
          <w:p w14:paraId="47FDC0B3" w14:textId="77777777" w:rsidR="007666BF" w:rsidRDefault="007666BF" w:rsidP="00735C93">
            <w:pPr>
              <w:pStyle w:val="B1"/>
              <w:rPr>
                <w:noProof/>
              </w:rPr>
            </w:pPr>
            <w:r w:rsidRPr="003B7A80">
              <w:rPr>
                <w:rFonts w:ascii="Arial" w:hAnsi="Arial"/>
                <w:noProof/>
                <w:sz w:val="18"/>
              </w:rPr>
              <w:t>-</w:t>
            </w:r>
            <w:r w:rsidRPr="003B7A80">
              <w:rPr>
                <w:rFonts w:ascii="Arial" w:hAnsi="Arial"/>
                <w:noProof/>
                <w:sz w:val="18"/>
              </w:rPr>
              <w:tab/>
              <w:t>for the Inventory Unit representing a Slot, the position code may be used as the value of this attribute.</w:t>
            </w:r>
          </w:p>
          <w:p w14:paraId="6CD67362"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7A156711"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221FE9BE"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3D56ED86"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AE2FCCE"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01093D7C"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5A887EEF" w14:textId="77777777" w:rsidR="007666BF" w:rsidRDefault="007666BF" w:rsidP="00735C93">
            <w:pPr>
              <w:spacing w:after="0"/>
              <w:rPr>
                <w:rFonts w:ascii="Arial" w:hAnsi="Arial" w:cs="Arial"/>
                <w:sz w:val="18"/>
                <w:szCs w:val="18"/>
              </w:rPr>
            </w:pPr>
            <w:r>
              <w:rPr>
                <w:rFonts w:ascii="Arial" w:hAnsi="Arial" w:cs="Arial"/>
                <w:sz w:val="18"/>
                <w:szCs w:val="18"/>
              </w:rPr>
              <w:t xml:space="preserve">isNullable: </w:t>
            </w:r>
            <w:r>
              <w:rPr>
                <w:rFonts w:ascii="Arial" w:hAnsi="Arial" w:cs="Arial" w:hint="eastAsia"/>
                <w:sz w:val="18"/>
                <w:szCs w:val="18"/>
                <w:lang w:eastAsia="zh-CN"/>
              </w:rPr>
              <w:t>True</w:t>
            </w:r>
          </w:p>
          <w:p w14:paraId="417A7C34" w14:textId="77777777" w:rsidR="007666BF" w:rsidRDefault="007666BF" w:rsidP="00735C93">
            <w:pPr>
              <w:pStyle w:val="TAL"/>
            </w:pPr>
          </w:p>
        </w:tc>
      </w:tr>
      <w:tr w:rsidR="007666BF" w14:paraId="0D09F0D2" w14:textId="77777777" w:rsidTr="00735C93">
        <w:tblPrEx>
          <w:tblCellMar>
            <w:top w:w="43" w:type="dxa"/>
            <w:bottom w:w="43" w:type="dxa"/>
          </w:tblCellMar>
        </w:tblPrEx>
        <w:trPr>
          <w:cantSplit/>
          <w:jc w:val="center"/>
        </w:trPr>
        <w:tc>
          <w:tcPr>
            <w:tcW w:w="3005" w:type="dxa"/>
          </w:tcPr>
          <w:p w14:paraId="5D0E03B9" w14:textId="77777777" w:rsidR="007666BF" w:rsidRDefault="007666BF" w:rsidP="00735C93">
            <w:pPr>
              <w:pStyle w:val="TAL"/>
              <w:rPr>
                <w:rFonts w:ascii="Courier New" w:hAnsi="Courier New"/>
              </w:rPr>
            </w:pPr>
            <w:r>
              <w:rPr>
                <w:rFonts w:ascii="Courier New" w:hAnsi="Courier New" w:cs="Courier New"/>
              </w:rPr>
              <w:t>validity</w:t>
            </w:r>
          </w:p>
        </w:tc>
        <w:tc>
          <w:tcPr>
            <w:tcW w:w="4377" w:type="dxa"/>
          </w:tcPr>
          <w:p w14:paraId="7DB1C76A" w14:textId="77777777" w:rsidR="007666BF" w:rsidRDefault="007666BF" w:rsidP="00735C93">
            <w:pPr>
              <w:pStyle w:val="TAL"/>
            </w:pPr>
            <w:r>
              <w:t>License validity which may include one of the elements duration, end (expiration date) or forever</w:t>
            </w:r>
          </w:p>
          <w:p w14:paraId="283C2D56" w14:textId="77777777" w:rsidR="007666BF" w:rsidRDefault="007666BF" w:rsidP="00735C93">
            <w:pPr>
              <w:pStyle w:val="TAL"/>
            </w:pPr>
          </w:p>
          <w:p w14:paraId="27A41196"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5C437D0F"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242192ED"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370E45D8"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399A4EB4"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FCA240F"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38D63708"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7BFB7BDE" w14:textId="77777777" w:rsidTr="00735C93">
        <w:tblPrEx>
          <w:tblCellMar>
            <w:top w:w="43" w:type="dxa"/>
            <w:bottom w:w="43" w:type="dxa"/>
          </w:tblCellMar>
        </w:tblPrEx>
        <w:trPr>
          <w:cantSplit/>
          <w:jc w:val="center"/>
        </w:trPr>
        <w:tc>
          <w:tcPr>
            <w:tcW w:w="3005" w:type="dxa"/>
          </w:tcPr>
          <w:p w14:paraId="516863A2" w14:textId="77777777" w:rsidR="007666BF" w:rsidRDefault="007666BF" w:rsidP="00735C93">
            <w:pPr>
              <w:pStyle w:val="TAL"/>
              <w:rPr>
                <w:rFonts w:ascii="Courier New" w:hAnsi="Courier New"/>
              </w:rPr>
            </w:pPr>
            <w:r>
              <w:rPr>
                <w:rFonts w:ascii="Courier New" w:hAnsi="Courier New" w:cs="Courier New"/>
              </w:rPr>
              <w:t>vendorName</w:t>
            </w:r>
          </w:p>
        </w:tc>
        <w:tc>
          <w:tcPr>
            <w:tcW w:w="4377" w:type="dxa"/>
          </w:tcPr>
          <w:p w14:paraId="2CC3124C" w14:textId="77777777" w:rsidR="007666BF" w:rsidRDefault="007666BF" w:rsidP="00735C93">
            <w:pPr>
              <w:pStyle w:val="TAL"/>
            </w:pPr>
            <w:r>
              <w:t>Name of inventory unit vendor (or vendors may provide manufacturer name)</w:t>
            </w:r>
          </w:p>
          <w:p w14:paraId="52A1BC49" w14:textId="77777777" w:rsidR="007666BF" w:rsidRDefault="007666BF" w:rsidP="00735C93">
            <w:pPr>
              <w:pStyle w:val="TAL"/>
            </w:pPr>
          </w:p>
          <w:p w14:paraId="21C10BB9"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05EB6B76"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3864AA3"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41EA0E9B"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B3F1D69"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4F581B76"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222614D" w14:textId="77777777" w:rsidR="007666BF" w:rsidRDefault="007666BF" w:rsidP="00735C93">
            <w:pPr>
              <w:spacing w:after="0"/>
              <w:rPr>
                <w:rFonts w:ascii="Arial" w:hAnsi="Arial" w:cs="Arial"/>
                <w:sz w:val="18"/>
                <w:szCs w:val="18"/>
                <w:lang w:eastAsia="zh-CN"/>
              </w:rPr>
            </w:pPr>
            <w:r>
              <w:rPr>
                <w:rFonts w:ascii="Arial" w:hAnsi="Arial" w:cs="Arial"/>
                <w:sz w:val="18"/>
                <w:szCs w:val="18"/>
              </w:rPr>
              <w:t>isNullable: True</w:t>
            </w:r>
          </w:p>
        </w:tc>
      </w:tr>
      <w:tr w:rsidR="007666BF" w14:paraId="4521F1FF" w14:textId="77777777" w:rsidTr="00735C93">
        <w:tblPrEx>
          <w:tblCellMar>
            <w:top w:w="43" w:type="dxa"/>
            <w:bottom w:w="43" w:type="dxa"/>
          </w:tblCellMar>
        </w:tblPrEx>
        <w:trPr>
          <w:cantSplit/>
          <w:jc w:val="center"/>
        </w:trPr>
        <w:tc>
          <w:tcPr>
            <w:tcW w:w="3005" w:type="dxa"/>
          </w:tcPr>
          <w:p w14:paraId="79CBFCFE" w14:textId="77777777" w:rsidR="007666BF" w:rsidRDefault="007666BF" w:rsidP="00735C93">
            <w:pPr>
              <w:pStyle w:val="TAL"/>
              <w:rPr>
                <w:rFonts w:ascii="Courier New" w:hAnsi="Courier New"/>
              </w:rPr>
            </w:pPr>
            <w:r>
              <w:rPr>
                <w:rFonts w:ascii="Courier New" w:hAnsi="Courier New"/>
              </w:rPr>
              <w:t>vendorUnitFamilyType</w:t>
            </w:r>
          </w:p>
        </w:tc>
        <w:tc>
          <w:tcPr>
            <w:tcW w:w="4377" w:type="dxa"/>
          </w:tcPr>
          <w:p w14:paraId="21B58B18" w14:textId="77777777" w:rsidR="007666BF" w:rsidRDefault="007666BF" w:rsidP="00735C93">
            <w:pPr>
              <w:pStyle w:val="TAL"/>
            </w:pPr>
            <w:r>
              <w:t>Mnemonic of inventory unit family type (e.g. Fan, PSU) assigned by vendor.</w:t>
            </w:r>
          </w:p>
          <w:p w14:paraId="4CA5E412" w14:textId="77777777" w:rsidR="007666BF" w:rsidRDefault="007666BF" w:rsidP="00735C93">
            <w:pPr>
              <w:pStyle w:val="TAL"/>
            </w:pPr>
          </w:p>
          <w:p w14:paraId="132B63E7"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02A454D6"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755746E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30479F07"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6ACA63C"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8722BB4"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7F038568"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07EF4D6D" w14:textId="77777777" w:rsidTr="00735C93">
        <w:tblPrEx>
          <w:tblCellMar>
            <w:top w:w="43" w:type="dxa"/>
            <w:bottom w:w="43" w:type="dxa"/>
          </w:tblCellMar>
        </w:tblPrEx>
        <w:trPr>
          <w:cantSplit/>
          <w:jc w:val="center"/>
        </w:trPr>
        <w:tc>
          <w:tcPr>
            <w:tcW w:w="3005" w:type="dxa"/>
          </w:tcPr>
          <w:p w14:paraId="424DB05C" w14:textId="77777777" w:rsidR="007666BF" w:rsidRDefault="007666BF" w:rsidP="00735C93">
            <w:pPr>
              <w:pStyle w:val="TAL"/>
              <w:rPr>
                <w:rFonts w:ascii="Courier New" w:hAnsi="Courier New"/>
              </w:rPr>
            </w:pPr>
            <w:r>
              <w:rPr>
                <w:rFonts w:ascii="Courier New" w:hAnsi="Courier New"/>
              </w:rPr>
              <w:t>vendorUnitTypeNumber</w:t>
            </w:r>
          </w:p>
        </w:tc>
        <w:tc>
          <w:tcPr>
            <w:tcW w:w="4377" w:type="dxa"/>
          </w:tcPr>
          <w:p w14:paraId="39738267" w14:textId="77777777" w:rsidR="007666BF" w:rsidRDefault="007666BF" w:rsidP="00735C93">
            <w:pPr>
              <w:pStyle w:val="TAL"/>
            </w:pPr>
            <w:r>
              <w:t>A vendor/manufacturer defined and assigned number which uniquely identifies the unit type and optionally for backward compatibility reasons only, also version (used for replacing HW units, spares).</w:t>
            </w:r>
          </w:p>
          <w:p w14:paraId="1F5E801D" w14:textId="77777777" w:rsidR="007666BF" w:rsidRDefault="007666BF" w:rsidP="00735C93">
            <w:pPr>
              <w:pStyle w:val="TAL"/>
            </w:pPr>
          </w:p>
          <w:p w14:paraId="07659215"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5EA1F649"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06723360"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6629B015"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6854F709"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1E95F335"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799FF10C"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0009383E" w14:textId="77777777" w:rsidTr="00735C93">
        <w:tblPrEx>
          <w:tblCellMar>
            <w:top w:w="43" w:type="dxa"/>
            <w:bottom w:w="43" w:type="dxa"/>
          </w:tblCellMar>
        </w:tblPrEx>
        <w:trPr>
          <w:cantSplit/>
          <w:jc w:val="center"/>
        </w:trPr>
        <w:tc>
          <w:tcPr>
            <w:tcW w:w="3005" w:type="dxa"/>
            <w:tcBorders>
              <w:bottom w:val="single" w:sz="4" w:space="0" w:color="auto"/>
            </w:tcBorders>
          </w:tcPr>
          <w:p w14:paraId="027A1004" w14:textId="77777777" w:rsidR="007666BF" w:rsidRDefault="007666BF" w:rsidP="00735C93">
            <w:pPr>
              <w:pStyle w:val="TAL"/>
              <w:rPr>
                <w:rFonts w:ascii="Courier New" w:hAnsi="Courier New"/>
              </w:rPr>
            </w:pPr>
            <w:r>
              <w:rPr>
                <w:rFonts w:ascii="Courier New" w:hAnsi="Courier New"/>
              </w:rPr>
              <w:t>versionNumber</w:t>
            </w:r>
          </w:p>
        </w:tc>
        <w:tc>
          <w:tcPr>
            <w:tcW w:w="4377" w:type="dxa"/>
            <w:tcBorders>
              <w:bottom w:val="single" w:sz="4" w:space="0" w:color="auto"/>
            </w:tcBorders>
          </w:tcPr>
          <w:p w14:paraId="1FC50C86" w14:textId="77777777" w:rsidR="007666BF" w:rsidRDefault="007666BF" w:rsidP="00735C93">
            <w:pPr>
              <w:pStyle w:val="TAL"/>
              <w:rPr>
                <w:noProof/>
              </w:rPr>
            </w:pPr>
            <w:r>
              <w:t xml:space="preserve">The version information related to </w:t>
            </w:r>
            <w:r>
              <w:rPr>
                <w:rFonts w:ascii="Courier New" w:hAnsi="Courier New" w:cs="Courier New"/>
              </w:rPr>
              <w:t>vendorUnitTypeNumber</w:t>
            </w:r>
            <w:r>
              <w:rPr>
                <w:noProof/>
              </w:rPr>
              <w:t>.</w:t>
            </w:r>
          </w:p>
          <w:p w14:paraId="657E2475" w14:textId="77777777" w:rsidR="007666BF" w:rsidRDefault="007666BF" w:rsidP="00735C93">
            <w:pPr>
              <w:pStyle w:val="TAL"/>
              <w:rPr>
                <w:noProof/>
              </w:rPr>
            </w:pPr>
          </w:p>
          <w:p w14:paraId="33497AB1"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Borders>
              <w:bottom w:val="single" w:sz="4" w:space="0" w:color="auto"/>
            </w:tcBorders>
          </w:tcPr>
          <w:p w14:paraId="24F49824"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567D6DA0"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4E37715"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55C1FF1"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7A424D0B"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5C929FCC"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318DC22D" w14:textId="77777777" w:rsidTr="00735C93">
        <w:tblPrEx>
          <w:tblCellMar>
            <w:top w:w="43" w:type="dxa"/>
            <w:bottom w:w="43" w:type="dxa"/>
          </w:tblCellMar>
        </w:tblPrEx>
        <w:trPr>
          <w:cantSplit/>
          <w:jc w:val="center"/>
        </w:trPr>
        <w:tc>
          <w:tcPr>
            <w:tcW w:w="3005" w:type="dxa"/>
            <w:shd w:val="clear" w:color="auto" w:fill="BFBFBF"/>
          </w:tcPr>
          <w:p w14:paraId="7CBF61E9" w14:textId="77777777" w:rsidR="007666BF" w:rsidRDefault="007666BF" w:rsidP="00735C93">
            <w:pPr>
              <w:pStyle w:val="TAL"/>
              <w:rPr>
                <w:rFonts w:ascii="Courier New" w:hAnsi="Courier New"/>
              </w:rPr>
            </w:pPr>
            <w:r>
              <w:rPr>
                <w:b/>
              </w:rPr>
              <w:t>Attribute related to role</w:t>
            </w:r>
          </w:p>
        </w:tc>
        <w:tc>
          <w:tcPr>
            <w:tcW w:w="4377" w:type="dxa"/>
            <w:shd w:val="clear" w:color="auto" w:fill="BFBFBF"/>
          </w:tcPr>
          <w:p w14:paraId="551C1B1C" w14:textId="77777777" w:rsidR="007666BF" w:rsidRDefault="007666BF" w:rsidP="00735C93">
            <w:pPr>
              <w:pStyle w:val="TAL"/>
            </w:pPr>
          </w:p>
        </w:tc>
        <w:tc>
          <w:tcPr>
            <w:tcW w:w="2315" w:type="dxa"/>
            <w:shd w:val="clear" w:color="auto" w:fill="BFBFBF"/>
          </w:tcPr>
          <w:p w14:paraId="3248E534" w14:textId="77777777" w:rsidR="007666BF" w:rsidRDefault="007666BF" w:rsidP="00735C93">
            <w:pPr>
              <w:pStyle w:val="TAL"/>
            </w:pPr>
          </w:p>
        </w:tc>
      </w:tr>
      <w:tr w:rsidR="007666BF" w14:paraId="2703E1EB" w14:textId="77777777" w:rsidTr="00735C93">
        <w:tblPrEx>
          <w:tblCellMar>
            <w:top w:w="43" w:type="dxa"/>
            <w:bottom w:w="43" w:type="dxa"/>
          </w:tblCellMar>
        </w:tblPrEx>
        <w:trPr>
          <w:cantSplit/>
          <w:jc w:val="center"/>
        </w:trPr>
        <w:tc>
          <w:tcPr>
            <w:tcW w:w="3005" w:type="dxa"/>
          </w:tcPr>
          <w:p w14:paraId="265EFA5D" w14:textId="77777777" w:rsidR="007666BF" w:rsidRDefault="007666BF" w:rsidP="00735C93">
            <w:pPr>
              <w:pStyle w:val="TAL"/>
              <w:rPr>
                <w:rFonts w:ascii="Courier New" w:hAnsi="Courier New"/>
              </w:rPr>
            </w:pPr>
            <w:r>
              <w:rPr>
                <w:rFonts w:ascii="Courier New" w:hAnsi="Courier New" w:hint="eastAsia"/>
              </w:rPr>
              <w:t>hWList</w:t>
            </w:r>
          </w:p>
        </w:tc>
        <w:tc>
          <w:tcPr>
            <w:tcW w:w="4377" w:type="dxa"/>
          </w:tcPr>
          <w:p w14:paraId="24B7763D" w14:textId="77777777" w:rsidR="007666BF" w:rsidRDefault="007666BF" w:rsidP="00735C93">
            <w:pPr>
              <w:pStyle w:val="TAL"/>
              <w:rPr>
                <w:rFonts w:ascii="Courier New" w:hAnsi="Courier New" w:cs="Courier New"/>
              </w:rPr>
            </w:pPr>
            <w:r>
              <w:t xml:space="preserve">This attribute carries the set of </w:t>
            </w:r>
            <w:r>
              <w:rPr>
                <w:rFonts w:hint="eastAsia"/>
              </w:rPr>
              <w:t xml:space="preserve">DN(s) of </w:t>
            </w:r>
            <w:r>
              <w:t xml:space="preserve">related </w:t>
            </w:r>
            <w:r>
              <w:rPr>
                <w:rFonts w:ascii="Courier New" w:hAnsi="Courier New" w:cs="Courier New"/>
              </w:rPr>
              <w:t>InventoryUnitH</w:t>
            </w:r>
            <w:r>
              <w:rPr>
                <w:rFonts w:ascii="Courier New" w:hAnsi="Courier New" w:cs="Courier New" w:hint="eastAsia"/>
                <w:lang w:eastAsia="zh-CN"/>
              </w:rPr>
              <w:t>w</w:t>
            </w:r>
            <w:r>
              <w:rPr>
                <w:rFonts w:ascii="Courier New" w:hAnsi="Courier New" w:cs="Courier New" w:hint="eastAsia"/>
              </w:rPr>
              <w:t>(s).</w:t>
            </w:r>
          </w:p>
          <w:p w14:paraId="2D3FBB55" w14:textId="77777777" w:rsidR="007666BF" w:rsidRDefault="007666BF" w:rsidP="00735C93">
            <w:pPr>
              <w:pStyle w:val="TAL"/>
              <w:rPr>
                <w:rFonts w:ascii="Courier New" w:hAnsi="Courier New" w:cs="Courier New"/>
              </w:rPr>
            </w:pPr>
          </w:p>
          <w:p w14:paraId="01027610"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5677F08B"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5253EF32"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r>
              <w:rPr>
                <w:rFonts w:ascii="Arial" w:hAnsi="Arial" w:cs="Arial"/>
                <w:sz w:val="18"/>
                <w:szCs w:val="18"/>
              </w:rPr>
              <w:t>..</w:t>
            </w:r>
            <w:r>
              <w:rPr>
                <w:rFonts w:ascii="Arial" w:hAnsi="Arial" w:cs="Arial" w:hint="eastAsia"/>
                <w:sz w:val="18"/>
                <w:szCs w:val="18"/>
                <w:lang w:eastAsia="zh-CN"/>
              </w:rPr>
              <w:t>*</w:t>
            </w:r>
          </w:p>
          <w:p w14:paraId="790C2947" w14:textId="77777777" w:rsidR="007666BF" w:rsidRDefault="007666BF" w:rsidP="00735C93">
            <w:pPr>
              <w:spacing w:after="0"/>
              <w:rPr>
                <w:rFonts w:ascii="Arial" w:hAnsi="Arial" w:cs="Arial"/>
                <w:sz w:val="18"/>
                <w:szCs w:val="18"/>
                <w:lang w:eastAsia="zh-CN"/>
              </w:rPr>
            </w:pPr>
            <w:r>
              <w:rPr>
                <w:rFonts w:ascii="Arial" w:hAnsi="Arial" w:cs="Arial"/>
                <w:sz w:val="18"/>
                <w:szCs w:val="18"/>
              </w:rPr>
              <w:t>isOrdered:</w:t>
            </w:r>
            <w:r>
              <w:rPr>
                <w:rFonts w:ascii="Arial" w:hAnsi="Arial" w:cs="Arial" w:hint="eastAsia"/>
                <w:sz w:val="18"/>
                <w:szCs w:val="18"/>
                <w:lang w:eastAsia="zh-CN"/>
              </w:rPr>
              <w:t>False</w:t>
            </w:r>
          </w:p>
          <w:p w14:paraId="62987A02"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0E8D8A41"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6FD85D3"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5445D3D6" w14:textId="77777777" w:rsidTr="00735C93">
        <w:tblPrEx>
          <w:tblCellMar>
            <w:top w:w="43" w:type="dxa"/>
            <w:bottom w:w="43" w:type="dxa"/>
          </w:tblCellMar>
        </w:tblPrEx>
        <w:trPr>
          <w:cantSplit/>
          <w:jc w:val="center"/>
        </w:trPr>
        <w:tc>
          <w:tcPr>
            <w:tcW w:w="3005" w:type="dxa"/>
          </w:tcPr>
          <w:p w14:paraId="5AFECE49" w14:textId="77777777" w:rsidR="007666BF" w:rsidRDefault="007666BF" w:rsidP="00735C93">
            <w:pPr>
              <w:pStyle w:val="TAL"/>
              <w:rPr>
                <w:rFonts w:ascii="Courier New" w:hAnsi="Courier New"/>
              </w:rPr>
            </w:pPr>
            <w:r>
              <w:rPr>
                <w:rFonts w:ascii="Courier New" w:hAnsi="Courier New" w:hint="eastAsia"/>
              </w:rPr>
              <w:lastRenderedPageBreak/>
              <w:t>lICList</w:t>
            </w:r>
          </w:p>
        </w:tc>
        <w:tc>
          <w:tcPr>
            <w:tcW w:w="4377" w:type="dxa"/>
          </w:tcPr>
          <w:p w14:paraId="7C3C9F28" w14:textId="77777777" w:rsidR="007666BF" w:rsidRDefault="007666BF" w:rsidP="00735C93">
            <w:pPr>
              <w:pStyle w:val="TAL"/>
              <w:rPr>
                <w:rFonts w:ascii="Courier New" w:hAnsi="Courier New" w:cs="Courier New"/>
              </w:rPr>
            </w:pPr>
            <w:r>
              <w:t xml:space="preserve">This attribute carries the set of </w:t>
            </w:r>
            <w:r>
              <w:rPr>
                <w:rFonts w:hint="eastAsia"/>
              </w:rPr>
              <w:t xml:space="preserve">DN(s) of </w:t>
            </w:r>
            <w:r>
              <w:t xml:space="preserve">related </w:t>
            </w:r>
            <w:r>
              <w:rPr>
                <w:rFonts w:ascii="Courier New" w:hAnsi="Courier New" w:cs="Courier New"/>
              </w:rPr>
              <w:t>InventoryUnitL</w:t>
            </w:r>
            <w:r>
              <w:rPr>
                <w:rFonts w:ascii="Courier New" w:hAnsi="Courier New" w:cs="Courier New" w:hint="eastAsia"/>
                <w:lang w:eastAsia="zh-CN"/>
              </w:rPr>
              <w:t>ic</w:t>
            </w:r>
            <w:r>
              <w:rPr>
                <w:rFonts w:ascii="Courier New" w:hAnsi="Courier New" w:cs="Courier New" w:hint="eastAsia"/>
              </w:rPr>
              <w:t>(s).</w:t>
            </w:r>
          </w:p>
          <w:p w14:paraId="3CB2BD2A" w14:textId="77777777" w:rsidR="007666BF" w:rsidRDefault="007666BF" w:rsidP="00735C93">
            <w:pPr>
              <w:pStyle w:val="TAL"/>
              <w:rPr>
                <w:rFonts w:ascii="Courier New" w:hAnsi="Courier New" w:cs="Courier New"/>
              </w:rPr>
            </w:pPr>
          </w:p>
          <w:p w14:paraId="300FC302"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67B8F9E4"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3E579BAF"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r>
              <w:rPr>
                <w:rFonts w:ascii="Arial" w:hAnsi="Arial" w:cs="Arial"/>
                <w:sz w:val="18"/>
                <w:szCs w:val="18"/>
              </w:rPr>
              <w:t>..</w:t>
            </w:r>
            <w:r>
              <w:rPr>
                <w:rFonts w:ascii="Arial" w:hAnsi="Arial" w:cs="Arial" w:hint="eastAsia"/>
                <w:sz w:val="18"/>
                <w:szCs w:val="18"/>
                <w:lang w:eastAsia="zh-CN"/>
              </w:rPr>
              <w:t>*</w:t>
            </w:r>
          </w:p>
          <w:p w14:paraId="41FC6C14"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hint="eastAsia"/>
                <w:sz w:val="18"/>
                <w:szCs w:val="18"/>
                <w:lang w:eastAsia="zh-CN"/>
              </w:rPr>
              <w:t>False</w:t>
            </w:r>
          </w:p>
          <w:p w14:paraId="0BCB1D80"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0A377000"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BD061D5"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4DA5D6E3" w14:textId="77777777" w:rsidTr="00735C93">
        <w:tblPrEx>
          <w:tblCellMar>
            <w:top w:w="43" w:type="dxa"/>
            <w:bottom w:w="43" w:type="dxa"/>
          </w:tblCellMar>
        </w:tblPrEx>
        <w:trPr>
          <w:cantSplit/>
          <w:jc w:val="center"/>
        </w:trPr>
        <w:tc>
          <w:tcPr>
            <w:tcW w:w="3005" w:type="dxa"/>
          </w:tcPr>
          <w:p w14:paraId="15DCA012" w14:textId="77777777" w:rsidR="007666BF" w:rsidRDefault="007666BF" w:rsidP="00735C93">
            <w:pPr>
              <w:pStyle w:val="TAL"/>
              <w:rPr>
                <w:rFonts w:ascii="Courier New" w:hAnsi="Courier New"/>
              </w:rPr>
            </w:pPr>
            <w:r>
              <w:rPr>
                <w:rFonts w:ascii="Courier New" w:hAnsi="Courier New" w:hint="eastAsia"/>
              </w:rPr>
              <w:t>mFunction</w:t>
            </w:r>
          </w:p>
        </w:tc>
        <w:tc>
          <w:tcPr>
            <w:tcW w:w="4377" w:type="dxa"/>
          </w:tcPr>
          <w:p w14:paraId="4BF59886" w14:textId="77777777" w:rsidR="007666BF" w:rsidRDefault="007666BF" w:rsidP="00735C93">
            <w:pPr>
              <w:pStyle w:val="TAL"/>
              <w:rPr>
                <w:rFonts w:ascii="Courier New" w:hAnsi="Courier New" w:cs="Courier New"/>
              </w:rPr>
            </w:pPr>
            <w:r>
              <w:t>This attribute carries</w:t>
            </w:r>
            <w:r>
              <w:rPr>
                <w:rFonts w:hint="eastAsia"/>
                <w:lang w:eastAsia="zh-CN"/>
              </w:rPr>
              <w:t xml:space="preserve"> the DN of related</w:t>
            </w:r>
            <w:r>
              <w:t xml:space="preserve"> </w:t>
            </w:r>
            <w:r>
              <w:rPr>
                <w:rFonts w:ascii="Courier New" w:hAnsi="Courier New" w:cs="Courier New"/>
              </w:rPr>
              <w:t>ManagedFunctio</w:t>
            </w:r>
            <w:r>
              <w:rPr>
                <w:rFonts w:ascii="Courier New" w:hAnsi="Courier New" w:cs="Courier New" w:hint="eastAsia"/>
                <w:lang w:eastAsia="zh-CN"/>
              </w:rPr>
              <w:t>n</w:t>
            </w:r>
            <w:r>
              <w:rPr>
                <w:rFonts w:ascii="Courier New" w:hAnsi="Courier New" w:cs="Courier New" w:hint="eastAsia"/>
              </w:rPr>
              <w:t>.</w:t>
            </w:r>
          </w:p>
          <w:p w14:paraId="27E9192F" w14:textId="77777777" w:rsidR="007666BF" w:rsidRDefault="007666BF" w:rsidP="00735C93">
            <w:pPr>
              <w:pStyle w:val="TAL"/>
              <w:rPr>
                <w:rFonts w:ascii="Courier New" w:hAnsi="Courier New" w:cs="Courier New"/>
              </w:rPr>
            </w:pPr>
          </w:p>
          <w:p w14:paraId="3477E502"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76995BC2"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7462201A" w14:textId="1F604B3A" w:rsidR="007666BF" w:rsidRDefault="007666BF" w:rsidP="00735C93">
            <w:pPr>
              <w:spacing w:after="0"/>
              <w:rPr>
                <w:rFonts w:ascii="Arial" w:hAnsi="Arial" w:cs="Arial"/>
                <w:sz w:val="18"/>
                <w:szCs w:val="18"/>
                <w:lang w:eastAsia="zh-CN"/>
              </w:rPr>
            </w:pPr>
            <w:r>
              <w:rPr>
                <w:rFonts w:ascii="Arial" w:hAnsi="Arial" w:cs="Arial"/>
                <w:sz w:val="18"/>
                <w:szCs w:val="18"/>
              </w:rPr>
              <w:t xml:space="preserve">multiplicity: </w:t>
            </w:r>
            <w:del w:id="9" w:author="Nokia (JüGo-1)" w:date="2023-11-03T20:38:00Z">
              <w:r w:rsidDel="00B10623">
                <w:rPr>
                  <w:rFonts w:ascii="Arial" w:hAnsi="Arial" w:cs="Arial" w:hint="eastAsia"/>
                  <w:sz w:val="18"/>
                  <w:szCs w:val="18"/>
                  <w:lang w:eastAsia="zh-CN"/>
                </w:rPr>
                <w:delText>1</w:delText>
              </w:r>
            </w:del>
            <w:ins w:id="10" w:author="Nokia (JüGo-1)" w:date="2023-11-03T20:38:00Z">
              <w:r w:rsidR="00B10623">
                <w:rPr>
                  <w:rFonts w:ascii="Arial" w:hAnsi="Arial" w:cs="Arial"/>
                  <w:sz w:val="18"/>
                  <w:szCs w:val="18"/>
                  <w:lang w:eastAsia="zh-CN"/>
                </w:rPr>
                <w:t>0.</w:t>
              </w:r>
            </w:ins>
            <w:ins w:id="11" w:author="Nokia (JüGo-1)" w:date="2023-11-03T20:39:00Z">
              <w:r w:rsidR="00B10623">
                <w:rPr>
                  <w:rFonts w:ascii="Arial" w:hAnsi="Arial" w:cs="Arial"/>
                  <w:sz w:val="18"/>
                  <w:szCs w:val="18"/>
                  <w:lang w:eastAsia="zh-CN"/>
                </w:rPr>
                <w:t>.*</w:t>
              </w:r>
            </w:ins>
          </w:p>
          <w:p w14:paraId="737684BF" w14:textId="77777777" w:rsidR="007666BF" w:rsidRDefault="007666BF" w:rsidP="00735C93">
            <w:pPr>
              <w:spacing w:after="0"/>
              <w:rPr>
                <w:rFonts w:ascii="Arial" w:hAnsi="Arial" w:cs="Arial"/>
                <w:sz w:val="18"/>
                <w:szCs w:val="18"/>
                <w:lang w:eastAsia="zh-CN"/>
              </w:rPr>
            </w:pPr>
            <w:r>
              <w:rPr>
                <w:rFonts w:ascii="Arial" w:hAnsi="Arial" w:cs="Arial"/>
                <w:sz w:val="18"/>
                <w:szCs w:val="18"/>
              </w:rPr>
              <w:t>isOrdered: N/A</w:t>
            </w:r>
          </w:p>
          <w:p w14:paraId="24CF849B" w14:textId="77777777" w:rsidR="007666BF" w:rsidRDefault="007666BF" w:rsidP="00735C93">
            <w:pPr>
              <w:spacing w:after="0"/>
              <w:rPr>
                <w:rFonts w:ascii="Arial" w:hAnsi="Arial" w:cs="Arial"/>
                <w:sz w:val="18"/>
                <w:szCs w:val="18"/>
                <w:lang w:eastAsia="zh-CN"/>
              </w:rPr>
            </w:pPr>
            <w:r>
              <w:rPr>
                <w:rFonts w:ascii="Arial" w:hAnsi="Arial" w:cs="Arial"/>
                <w:sz w:val="18"/>
                <w:szCs w:val="18"/>
              </w:rPr>
              <w:t>isUnique: N/A</w:t>
            </w:r>
          </w:p>
          <w:p w14:paraId="481EF378"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66F0F2B"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DA35C39" w14:textId="77777777" w:rsidTr="00735C93">
        <w:tblPrEx>
          <w:tblCellMar>
            <w:top w:w="43" w:type="dxa"/>
            <w:bottom w:w="43" w:type="dxa"/>
          </w:tblCellMar>
        </w:tblPrEx>
        <w:trPr>
          <w:cantSplit/>
          <w:jc w:val="center"/>
        </w:trPr>
        <w:tc>
          <w:tcPr>
            <w:tcW w:w="3005" w:type="dxa"/>
          </w:tcPr>
          <w:p w14:paraId="6E319C60" w14:textId="77777777" w:rsidR="007666BF" w:rsidRDefault="007666BF" w:rsidP="00735C93">
            <w:pPr>
              <w:pStyle w:val="TAL"/>
              <w:rPr>
                <w:rFonts w:ascii="Courier New" w:hAnsi="Courier New"/>
              </w:rPr>
            </w:pPr>
            <w:r>
              <w:rPr>
                <w:rFonts w:ascii="Courier New" w:hAnsi="Courier New" w:hint="eastAsia"/>
              </w:rPr>
              <w:t>nEList</w:t>
            </w:r>
          </w:p>
        </w:tc>
        <w:tc>
          <w:tcPr>
            <w:tcW w:w="4377" w:type="dxa"/>
          </w:tcPr>
          <w:p w14:paraId="00490DE2" w14:textId="77777777" w:rsidR="007666BF" w:rsidRDefault="007666BF" w:rsidP="00735C93">
            <w:pPr>
              <w:pStyle w:val="TAL"/>
              <w:rPr>
                <w:rFonts w:ascii="Courier New" w:hAnsi="Courier New" w:cs="Courier New"/>
              </w:rPr>
            </w:pPr>
            <w:r>
              <w:t xml:space="preserve">This attribute carries the set of </w:t>
            </w:r>
            <w:r>
              <w:rPr>
                <w:rFonts w:hint="eastAsia"/>
              </w:rPr>
              <w:t xml:space="preserve">DN(s) of </w:t>
            </w:r>
            <w:r>
              <w:t xml:space="preserve">related </w:t>
            </w:r>
            <w:r>
              <w:rPr>
                <w:rFonts w:ascii="Courier New" w:hAnsi="Courier New" w:cs="Courier New"/>
              </w:rPr>
              <w:t>InventoryUnitNE</w:t>
            </w:r>
            <w:r>
              <w:rPr>
                <w:rFonts w:ascii="Courier New" w:hAnsi="Courier New" w:cs="Courier New" w:hint="eastAsia"/>
              </w:rPr>
              <w:t>(s).</w:t>
            </w:r>
          </w:p>
          <w:p w14:paraId="0DA64616" w14:textId="77777777" w:rsidR="007666BF" w:rsidRDefault="007666BF" w:rsidP="00735C93">
            <w:pPr>
              <w:pStyle w:val="TAL"/>
              <w:rPr>
                <w:rFonts w:ascii="Courier New" w:hAnsi="Courier New" w:cs="Courier New"/>
              </w:rPr>
            </w:pPr>
          </w:p>
          <w:p w14:paraId="3EDB6933"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025F9C02"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28F0B38C"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r>
              <w:rPr>
                <w:rFonts w:ascii="Arial" w:hAnsi="Arial" w:cs="Arial"/>
                <w:sz w:val="18"/>
                <w:szCs w:val="18"/>
              </w:rPr>
              <w:t>..</w:t>
            </w:r>
            <w:r>
              <w:rPr>
                <w:rFonts w:ascii="Arial" w:hAnsi="Arial" w:cs="Arial" w:hint="eastAsia"/>
                <w:sz w:val="18"/>
                <w:szCs w:val="18"/>
                <w:lang w:eastAsia="zh-CN"/>
              </w:rPr>
              <w:t>*</w:t>
            </w:r>
          </w:p>
          <w:p w14:paraId="3524CBE4"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hint="eastAsia"/>
                <w:sz w:val="18"/>
                <w:szCs w:val="18"/>
                <w:lang w:eastAsia="zh-CN"/>
              </w:rPr>
              <w:t>False</w:t>
            </w:r>
          </w:p>
          <w:p w14:paraId="5FAEC5FD"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4EEE64C9"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A9D3FBF"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5C56C887" w14:textId="77777777" w:rsidTr="00735C93">
        <w:tblPrEx>
          <w:tblCellMar>
            <w:top w:w="43" w:type="dxa"/>
            <w:bottom w:w="43" w:type="dxa"/>
          </w:tblCellMar>
        </w:tblPrEx>
        <w:trPr>
          <w:cantSplit/>
          <w:jc w:val="center"/>
        </w:trPr>
        <w:tc>
          <w:tcPr>
            <w:tcW w:w="3005" w:type="dxa"/>
          </w:tcPr>
          <w:p w14:paraId="2F15EEBE" w14:textId="77777777" w:rsidR="007666BF" w:rsidRDefault="007666BF" w:rsidP="00735C93">
            <w:pPr>
              <w:pStyle w:val="TAL"/>
              <w:rPr>
                <w:rFonts w:ascii="Courier New" w:hAnsi="Courier New"/>
              </w:rPr>
            </w:pPr>
            <w:r>
              <w:rPr>
                <w:rFonts w:ascii="Courier New" w:hAnsi="Courier New" w:hint="eastAsia"/>
              </w:rPr>
              <w:t>relatedFunction</w:t>
            </w:r>
          </w:p>
        </w:tc>
        <w:tc>
          <w:tcPr>
            <w:tcW w:w="4377" w:type="dxa"/>
          </w:tcPr>
          <w:p w14:paraId="7774C88F" w14:textId="77777777" w:rsidR="007666BF" w:rsidRDefault="007666BF" w:rsidP="00735C93">
            <w:pPr>
              <w:pStyle w:val="TAL"/>
              <w:rPr>
                <w:rFonts w:ascii="Courier New" w:hAnsi="Courier New" w:cs="Courier New"/>
              </w:rPr>
            </w:pPr>
            <w:r>
              <w:t>This attribute carries</w:t>
            </w:r>
            <w:r>
              <w:rPr>
                <w:rFonts w:hint="eastAsia"/>
                <w:lang w:eastAsia="zh-CN"/>
              </w:rPr>
              <w:t xml:space="preserve"> the DN of related</w:t>
            </w:r>
            <w:r>
              <w:t xml:space="preserve"> </w:t>
            </w:r>
            <w:r>
              <w:rPr>
                <w:rFonts w:ascii="Courier New" w:hAnsi="Courier New" w:cs="Courier New"/>
              </w:rPr>
              <w:t>ManagedFunctio</w:t>
            </w:r>
            <w:r>
              <w:rPr>
                <w:rFonts w:ascii="Courier New" w:hAnsi="Courier New" w:cs="Courier New" w:hint="eastAsia"/>
                <w:lang w:eastAsia="zh-CN"/>
              </w:rPr>
              <w:t>n</w:t>
            </w:r>
            <w:r>
              <w:rPr>
                <w:rFonts w:ascii="Courier New" w:hAnsi="Courier New" w:cs="Courier New" w:hint="eastAsia"/>
              </w:rPr>
              <w:t>.</w:t>
            </w:r>
          </w:p>
          <w:p w14:paraId="563F1879" w14:textId="77777777" w:rsidR="007666BF" w:rsidRDefault="007666BF" w:rsidP="00735C93">
            <w:pPr>
              <w:pStyle w:val="TAL"/>
              <w:rPr>
                <w:rFonts w:ascii="Courier New" w:hAnsi="Courier New" w:cs="Courier New"/>
              </w:rPr>
            </w:pPr>
          </w:p>
          <w:p w14:paraId="4D9AC3FB"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455D4ED9"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27A6AC6E" w14:textId="1E273367" w:rsidR="007666BF" w:rsidRDefault="007666BF" w:rsidP="00735C93">
            <w:pPr>
              <w:spacing w:after="0"/>
              <w:rPr>
                <w:rFonts w:ascii="Arial" w:hAnsi="Arial" w:cs="Arial"/>
                <w:sz w:val="18"/>
                <w:szCs w:val="18"/>
                <w:lang w:eastAsia="zh-CN"/>
              </w:rPr>
            </w:pPr>
            <w:r>
              <w:rPr>
                <w:rFonts w:ascii="Arial" w:hAnsi="Arial" w:cs="Arial"/>
                <w:sz w:val="18"/>
                <w:szCs w:val="18"/>
              </w:rPr>
              <w:t xml:space="preserve">multiplicity: </w:t>
            </w:r>
            <w:del w:id="12" w:author="Nokia (JüGo-1)" w:date="2023-11-03T20:38:00Z">
              <w:r w:rsidDel="00B10623">
                <w:rPr>
                  <w:rFonts w:ascii="Arial" w:hAnsi="Arial" w:cs="Arial" w:hint="eastAsia"/>
                  <w:sz w:val="18"/>
                  <w:szCs w:val="18"/>
                  <w:lang w:eastAsia="zh-CN"/>
                </w:rPr>
                <w:delText>1</w:delText>
              </w:r>
            </w:del>
            <w:ins w:id="13" w:author="Nokia (JüGo-1)" w:date="2023-11-03T20:38:00Z">
              <w:r w:rsidR="00B10623">
                <w:rPr>
                  <w:rFonts w:ascii="Arial" w:hAnsi="Arial" w:cs="Arial"/>
                  <w:sz w:val="18"/>
                  <w:szCs w:val="18"/>
                  <w:lang w:eastAsia="zh-CN"/>
                </w:rPr>
                <w:t>0..*</w:t>
              </w:r>
            </w:ins>
          </w:p>
          <w:p w14:paraId="4031CA62" w14:textId="77777777" w:rsidR="007666BF" w:rsidRDefault="007666BF" w:rsidP="00735C93">
            <w:pPr>
              <w:spacing w:after="0"/>
              <w:rPr>
                <w:rFonts w:ascii="Arial" w:hAnsi="Arial" w:cs="Arial"/>
                <w:sz w:val="18"/>
                <w:szCs w:val="18"/>
                <w:lang w:eastAsia="zh-CN"/>
              </w:rPr>
            </w:pPr>
            <w:r>
              <w:rPr>
                <w:rFonts w:ascii="Arial" w:hAnsi="Arial" w:cs="Arial"/>
                <w:sz w:val="18"/>
                <w:szCs w:val="18"/>
              </w:rPr>
              <w:t>isOrdered: N/A</w:t>
            </w:r>
          </w:p>
          <w:p w14:paraId="512DE3F2" w14:textId="77777777" w:rsidR="007666BF" w:rsidRDefault="007666BF" w:rsidP="00735C93">
            <w:pPr>
              <w:spacing w:after="0"/>
              <w:rPr>
                <w:rFonts w:ascii="Arial" w:hAnsi="Arial" w:cs="Arial"/>
                <w:sz w:val="18"/>
                <w:szCs w:val="18"/>
                <w:lang w:eastAsia="zh-CN"/>
              </w:rPr>
            </w:pPr>
            <w:r>
              <w:rPr>
                <w:rFonts w:ascii="Arial" w:hAnsi="Arial" w:cs="Arial"/>
                <w:sz w:val="18"/>
                <w:szCs w:val="18"/>
              </w:rPr>
              <w:t>isUnique: N/A</w:t>
            </w:r>
          </w:p>
          <w:p w14:paraId="688EACA7"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4827888"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7D8F0880" w14:textId="77777777" w:rsidTr="00735C93">
        <w:tblPrEx>
          <w:tblCellMar>
            <w:top w:w="43" w:type="dxa"/>
            <w:bottom w:w="43" w:type="dxa"/>
          </w:tblCellMar>
        </w:tblPrEx>
        <w:trPr>
          <w:cantSplit/>
          <w:jc w:val="center"/>
        </w:trPr>
        <w:tc>
          <w:tcPr>
            <w:tcW w:w="3005" w:type="dxa"/>
          </w:tcPr>
          <w:p w14:paraId="0857DC0E" w14:textId="77777777" w:rsidR="007666BF" w:rsidRDefault="007666BF" w:rsidP="00735C93">
            <w:pPr>
              <w:pStyle w:val="TAL"/>
              <w:rPr>
                <w:rFonts w:ascii="Courier New" w:hAnsi="Courier New"/>
              </w:rPr>
            </w:pPr>
            <w:r>
              <w:rPr>
                <w:rFonts w:ascii="Courier New" w:hAnsi="Courier New" w:hint="eastAsia"/>
              </w:rPr>
              <w:t>sWList</w:t>
            </w:r>
          </w:p>
        </w:tc>
        <w:tc>
          <w:tcPr>
            <w:tcW w:w="4377" w:type="dxa"/>
          </w:tcPr>
          <w:p w14:paraId="2DA1C5FA" w14:textId="77777777" w:rsidR="007666BF" w:rsidRDefault="007666BF" w:rsidP="00735C93">
            <w:pPr>
              <w:pStyle w:val="TAL"/>
              <w:rPr>
                <w:rFonts w:ascii="Courier New" w:hAnsi="Courier New" w:cs="Courier New"/>
                <w:lang w:eastAsia="zh-CN"/>
              </w:rPr>
            </w:pPr>
            <w:r>
              <w:t xml:space="preserve">This attribute carries the set of </w:t>
            </w:r>
            <w:r>
              <w:rPr>
                <w:rFonts w:hint="eastAsia"/>
              </w:rPr>
              <w:t xml:space="preserve">DN(s) of </w:t>
            </w:r>
            <w:r>
              <w:t>related</w:t>
            </w:r>
            <w:r>
              <w:rPr>
                <w:rFonts w:hint="eastAsia"/>
                <w:lang w:eastAsia="zh-CN"/>
              </w:rPr>
              <w:t xml:space="preserve"> </w:t>
            </w:r>
            <w:r>
              <w:rPr>
                <w:rFonts w:ascii="Courier New" w:hAnsi="Courier New" w:cs="Courier New"/>
              </w:rPr>
              <w:t>InventoryUnitS</w:t>
            </w:r>
            <w:r>
              <w:rPr>
                <w:rFonts w:ascii="Courier New" w:hAnsi="Courier New" w:cs="Courier New" w:hint="eastAsia"/>
                <w:lang w:eastAsia="zh-CN"/>
              </w:rPr>
              <w:t>w(s).</w:t>
            </w:r>
          </w:p>
          <w:p w14:paraId="3234C6D6" w14:textId="77777777" w:rsidR="007666BF" w:rsidRDefault="007666BF" w:rsidP="00735C93">
            <w:pPr>
              <w:pStyle w:val="TAL"/>
              <w:rPr>
                <w:rFonts w:ascii="Courier New" w:hAnsi="Courier New" w:cs="Courier New"/>
                <w:lang w:eastAsia="zh-CN"/>
              </w:rPr>
            </w:pPr>
          </w:p>
          <w:p w14:paraId="2DBCD05E"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3F926AB5"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6F14834F"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r>
              <w:rPr>
                <w:rFonts w:ascii="Arial" w:hAnsi="Arial" w:cs="Arial"/>
                <w:sz w:val="18"/>
                <w:szCs w:val="18"/>
              </w:rPr>
              <w:t>..</w:t>
            </w:r>
            <w:r>
              <w:rPr>
                <w:rFonts w:ascii="Arial" w:hAnsi="Arial" w:cs="Arial" w:hint="eastAsia"/>
                <w:sz w:val="18"/>
                <w:szCs w:val="18"/>
                <w:lang w:eastAsia="zh-CN"/>
              </w:rPr>
              <w:t>*</w:t>
            </w:r>
          </w:p>
          <w:p w14:paraId="00FE5A93"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hint="eastAsia"/>
                <w:sz w:val="18"/>
                <w:szCs w:val="18"/>
                <w:lang w:eastAsia="zh-CN"/>
              </w:rPr>
              <w:t>False</w:t>
            </w:r>
          </w:p>
          <w:p w14:paraId="38E56A08"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54218A53"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5C47A28"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bl>
    <w:p w14:paraId="73460AA3" w14:textId="77777777" w:rsidR="007666BF" w:rsidRDefault="007666BF" w:rsidP="007666BF">
      <w:pPr>
        <w:rPr>
          <w:lang w:eastAsia="zh-CN"/>
        </w:rPr>
      </w:pPr>
    </w:p>
    <w:p w14:paraId="091C6374" w14:textId="77777777" w:rsidR="007666BF" w:rsidRDefault="007666BF">
      <w:pPr>
        <w:rPr>
          <w:noProof/>
        </w:rPr>
      </w:pPr>
    </w:p>
    <w:p w14:paraId="6668715E" w14:textId="77777777" w:rsidR="007666BF" w:rsidRDefault="007666B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666BF" w14:paraId="0A8D200B" w14:textId="77777777" w:rsidTr="00735C9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8CCC79" w14:textId="32DCF1AC" w:rsidR="007666BF" w:rsidRDefault="007666BF" w:rsidP="00735C93">
            <w:pPr>
              <w:jc w:val="center"/>
              <w:rPr>
                <w:rFonts w:ascii="Arial" w:hAnsi="Arial" w:cs="Arial"/>
                <w:b/>
                <w:bCs/>
                <w:sz w:val="28"/>
                <w:szCs w:val="28"/>
                <w:lang w:eastAsia="de-DE"/>
              </w:rPr>
            </w:pPr>
            <w:r>
              <w:rPr>
                <w:rFonts w:ascii="Arial" w:hAnsi="Arial" w:cs="Arial"/>
                <w:b/>
                <w:bCs/>
                <w:sz w:val="28"/>
                <w:szCs w:val="28"/>
                <w:lang w:eastAsia="zh-CN"/>
              </w:rPr>
              <w:t>End of Changes</w:t>
            </w:r>
          </w:p>
        </w:tc>
      </w:tr>
    </w:tbl>
    <w:p w14:paraId="4B3E69E5" w14:textId="77777777" w:rsidR="007666BF" w:rsidRDefault="007666BF">
      <w:pPr>
        <w:rPr>
          <w:noProof/>
        </w:rPr>
      </w:pPr>
    </w:p>
    <w:sectPr w:rsidR="007666B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3AF05" w14:textId="77777777" w:rsidR="00937E88" w:rsidRDefault="00937E88">
      <w:r>
        <w:separator/>
      </w:r>
    </w:p>
  </w:endnote>
  <w:endnote w:type="continuationSeparator" w:id="0">
    <w:p w14:paraId="166C1389" w14:textId="77777777" w:rsidR="00937E88" w:rsidRDefault="00937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867F7" w14:textId="77777777" w:rsidR="00937E88" w:rsidRDefault="00937E88">
      <w:r>
        <w:separator/>
      </w:r>
    </w:p>
  </w:footnote>
  <w:footnote w:type="continuationSeparator" w:id="0">
    <w:p w14:paraId="026D289D" w14:textId="77777777" w:rsidR="00937E88" w:rsidRDefault="00937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 (JüGo-1)">
    <w15:presenceInfo w15:providerId="None" w15:userId="Nokia (JüG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3F38D8"/>
    <w:rsid w:val="00410371"/>
    <w:rsid w:val="004242F1"/>
    <w:rsid w:val="004A52C6"/>
    <w:rsid w:val="004B75B7"/>
    <w:rsid w:val="004D1D31"/>
    <w:rsid w:val="004F6F53"/>
    <w:rsid w:val="005009D9"/>
    <w:rsid w:val="0051580D"/>
    <w:rsid w:val="00547111"/>
    <w:rsid w:val="00552668"/>
    <w:rsid w:val="005658F2"/>
    <w:rsid w:val="00592D74"/>
    <w:rsid w:val="005B7355"/>
    <w:rsid w:val="005D6EAF"/>
    <w:rsid w:val="005E2C44"/>
    <w:rsid w:val="00621188"/>
    <w:rsid w:val="006257ED"/>
    <w:rsid w:val="0065536E"/>
    <w:rsid w:val="00665C47"/>
    <w:rsid w:val="006755AA"/>
    <w:rsid w:val="0068622F"/>
    <w:rsid w:val="00695808"/>
    <w:rsid w:val="006B46FB"/>
    <w:rsid w:val="006E21FB"/>
    <w:rsid w:val="007666BF"/>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37E88"/>
    <w:rsid w:val="00941E30"/>
    <w:rsid w:val="009777D9"/>
    <w:rsid w:val="00991B88"/>
    <w:rsid w:val="009A5753"/>
    <w:rsid w:val="009A579D"/>
    <w:rsid w:val="009E3297"/>
    <w:rsid w:val="009F5BCF"/>
    <w:rsid w:val="009F734F"/>
    <w:rsid w:val="00A1069F"/>
    <w:rsid w:val="00A246B6"/>
    <w:rsid w:val="00A47E70"/>
    <w:rsid w:val="00A50CF0"/>
    <w:rsid w:val="00A7671C"/>
    <w:rsid w:val="00AA2CBC"/>
    <w:rsid w:val="00AC00B8"/>
    <w:rsid w:val="00AC5820"/>
    <w:rsid w:val="00AD1CD8"/>
    <w:rsid w:val="00AE5DD8"/>
    <w:rsid w:val="00B10623"/>
    <w:rsid w:val="00B13F88"/>
    <w:rsid w:val="00B258BB"/>
    <w:rsid w:val="00B37E12"/>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3100A"/>
    <w:rsid w:val="00D33631"/>
    <w:rsid w:val="00D50255"/>
    <w:rsid w:val="00D66520"/>
    <w:rsid w:val="00DE34CF"/>
    <w:rsid w:val="00DF7C04"/>
    <w:rsid w:val="00E054E2"/>
    <w:rsid w:val="00E13F3D"/>
    <w:rsid w:val="00E34898"/>
    <w:rsid w:val="00EB09B7"/>
    <w:rsid w:val="00EE7D7C"/>
    <w:rsid w:val="00F01566"/>
    <w:rsid w:val="00F25D98"/>
    <w:rsid w:val="00F300FB"/>
    <w:rsid w:val="00F53069"/>
    <w:rsid w:val="00F9383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Typ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rsid w:val="007666BF"/>
    <w:rPr>
      <w:rFonts w:ascii="Arial" w:hAnsi="Arial"/>
      <w:sz w:val="18"/>
      <w:lang w:val="en-GB" w:eastAsia="en-US"/>
    </w:rPr>
  </w:style>
  <w:style w:type="paragraph" w:styleId="Revision">
    <w:name w:val="Revision"/>
    <w:hidden/>
    <w:uiPriority w:val="99"/>
    <w:semiHidden/>
    <w:rsid w:val="005B73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13</Pages>
  <Words>3102</Words>
  <Characters>17688</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(JüGo-1)</cp:lastModifiedBy>
  <cp:revision>8</cp:revision>
  <cp:lastPrinted>1899-12-31T23:00:00Z</cp:lastPrinted>
  <dcterms:created xsi:type="dcterms:W3CDTF">2023-11-03T18:14:00Z</dcterms:created>
  <dcterms:modified xsi:type="dcterms:W3CDTF">2023-11-03T20:08:00Z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